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ADBC" w14:textId="77777777" w:rsidR="0006591F" w:rsidRPr="00505125" w:rsidRDefault="0006591F" w:rsidP="0006591F">
      <w:pPr>
        <w:pStyle w:val="Heading1"/>
      </w:pPr>
      <w:r w:rsidRPr="00505125">
        <w:t>JDE E1 HCM SIG Conference Call:</w:t>
      </w:r>
    </w:p>
    <w:p w14:paraId="1F22ADBD" w14:textId="77777777" w:rsidR="0006591F" w:rsidRPr="00505125" w:rsidRDefault="0006591F" w:rsidP="0006591F">
      <w:pPr>
        <w:pStyle w:val="NormalWeb"/>
        <w:rPr>
          <w:rFonts w:asciiTheme="minorHAnsi" w:hAnsiTheme="minorHAnsi" w:cs="Arial"/>
          <w:color w:val="5B5B5B"/>
          <w:sz w:val="22"/>
          <w:szCs w:val="22"/>
        </w:rPr>
      </w:pPr>
      <w:r w:rsidRPr="00505125">
        <w:rPr>
          <w:rFonts w:asciiTheme="minorHAnsi" w:hAnsiTheme="minorHAnsi" w:cs="Arial"/>
          <w:i/>
          <w:iCs/>
          <w:color w:val="000000"/>
          <w:sz w:val="22"/>
          <w:szCs w:val="22"/>
        </w:rPr>
        <w:br/>
      </w:r>
      <w:r w:rsidRPr="00505125">
        <w:rPr>
          <w:rFonts w:asciiTheme="minorHAnsi" w:hAnsiTheme="minorHAnsi" w:cs="Arial"/>
          <w:color w:val="5B5B5B"/>
          <w:sz w:val="22"/>
          <w:szCs w:val="22"/>
        </w:rPr>
        <w:t>Please join our monthly conference call to learn more about topics of interest, current issues and workarounds/resolutions, and participate in our Open Forum.</w:t>
      </w:r>
    </w:p>
    <w:p w14:paraId="1F22ADBE" w14:textId="77777777" w:rsidR="0006591F" w:rsidRPr="00505125" w:rsidRDefault="0006591F" w:rsidP="0006591F">
      <w:pPr>
        <w:pStyle w:val="NormalWeb"/>
        <w:rPr>
          <w:rFonts w:asciiTheme="minorHAnsi" w:hAnsiTheme="minorHAnsi" w:cs="Arial"/>
          <w:color w:val="5B5B5B"/>
          <w:sz w:val="22"/>
          <w:szCs w:val="22"/>
        </w:rPr>
      </w:pPr>
    </w:p>
    <w:p w14:paraId="1F22ADBF"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 xml:space="preserve">President </w:t>
      </w:r>
      <w:r w:rsidRPr="00505125">
        <w:rPr>
          <w:rFonts w:asciiTheme="minorHAnsi" w:hAnsiTheme="minorHAnsi" w:cs="Arial"/>
          <w:color w:val="000000"/>
        </w:rPr>
        <w:t>– Ariel Ross @ Colas</w:t>
      </w:r>
    </w:p>
    <w:p w14:paraId="1F22ADC0"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Vice-President</w:t>
      </w:r>
      <w:r w:rsidRPr="00505125">
        <w:rPr>
          <w:rFonts w:asciiTheme="minorHAnsi" w:hAnsiTheme="minorHAnsi" w:cs="Arial"/>
          <w:color w:val="000000"/>
        </w:rPr>
        <w:t xml:space="preserve"> – Justi Montague @ MFA Oil Company</w:t>
      </w:r>
    </w:p>
    <w:p w14:paraId="1F22ADC1"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Communications Coordinator</w:t>
      </w:r>
      <w:r w:rsidRPr="00505125">
        <w:rPr>
          <w:rFonts w:asciiTheme="minorHAnsi" w:hAnsiTheme="minorHAnsi" w:cs="Arial"/>
          <w:color w:val="000000"/>
        </w:rPr>
        <w:t xml:space="preserve"> – Rachel Springob @ City of Ft. Collins</w:t>
      </w:r>
    </w:p>
    <w:p w14:paraId="1F22ADC2" w14:textId="77777777" w:rsidR="0006591F" w:rsidRPr="00505125" w:rsidRDefault="0006591F" w:rsidP="0006591F">
      <w:pPr>
        <w:rPr>
          <w:rFonts w:asciiTheme="minorHAnsi" w:hAnsiTheme="minorHAnsi" w:cs="Arial"/>
          <w:b/>
          <w:color w:val="000000"/>
        </w:rPr>
      </w:pPr>
      <w:r w:rsidRPr="00505125">
        <w:rPr>
          <w:rFonts w:asciiTheme="minorHAnsi" w:hAnsiTheme="minorHAnsi" w:cs="Arial"/>
          <w:b/>
          <w:color w:val="000000"/>
        </w:rPr>
        <w:t>Bug/Enhancement Coordinator</w:t>
      </w:r>
      <w:r w:rsidRPr="00505125">
        <w:rPr>
          <w:rFonts w:asciiTheme="minorHAnsi" w:hAnsiTheme="minorHAnsi" w:cs="Arial"/>
          <w:color w:val="000000"/>
        </w:rPr>
        <w:t xml:space="preserve"> – SuzAnne Garcia @ Pinal County</w:t>
      </w:r>
    </w:p>
    <w:p w14:paraId="1F22ADC3"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Vendor Liaison/Demo Coordinator</w:t>
      </w:r>
      <w:r w:rsidRPr="00505125">
        <w:rPr>
          <w:rFonts w:asciiTheme="minorHAnsi" w:hAnsiTheme="minorHAnsi" w:cs="Arial"/>
          <w:color w:val="000000"/>
        </w:rPr>
        <w:t xml:space="preserve"> – Kristin Thill-Mckenzie @ Port of Portland</w:t>
      </w:r>
    </w:p>
    <w:p w14:paraId="1F22ADC4" w14:textId="77777777" w:rsidR="0006591F" w:rsidRPr="00505125" w:rsidRDefault="0006591F" w:rsidP="0006591F">
      <w:pPr>
        <w:rPr>
          <w:rFonts w:asciiTheme="minorHAnsi" w:hAnsiTheme="minorHAnsi" w:cs="Arial"/>
          <w:color w:val="000000"/>
        </w:rPr>
      </w:pPr>
    </w:p>
    <w:p w14:paraId="1F22ADC5" w14:textId="77777777"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1F22AE23" wp14:editId="1F22AE24">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2ADC6" w14:textId="77777777" w:rsidR="0006591F" w:rsidRPr="00505125" w:rsidRDefault="0006591F" w:rsidP="0006591F">
      <w:pPr>
        <w:rPr>
          <w:rFonts w:asciiTheme="minorHAnsi" w:hAnsiTheme="minorHAnsi" w:cs="Arial"/>
          <w:color w:val="000000"/>
        </w:rPr>
      </w:pPr>
    </w:p>
    <w:p w14:paraId="1F22ADC7" w14:textId="77777777" w:rsidR="0006591F" w:rsidRPr="00505125" w:rsidRDefault="0006591F" w:rsidP="0006591F">
      <w:pPr>
        <w:rPr>
          <w:rFonts w:asciiTheme="minorHAnsi" w:hAnsiTheme="minorHAnsi" w:cs="Arial"/>
          <w:color w:val="000000"/>
        </w:rPr>
      </w:pPr>
    </w:p>
    <w:p w14:paraId="1F22ADC8" w14:textId="77777777"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1F22AE25" wp14:editId="1F22AE26">
            <wp:extent cx="4938671" cy="2819616"/>
            <wp:effectExtent l="76200" t="76200" r="12890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4718" cy="2828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2ADC9" w14:textId="77777777" w:rsidR="0006591F" w:rsidRPr="00505125" w:rsidRDefault="0006591F" w:rsidP="0006591F">
      <w:pPr>
        <w:rPr>
          <w:rFonts w:asciiTheme="minorHAnsi" w:hAnsiTheme="minorHAnsi" w:cs="Arial"/>
          <w:b/>
          <w:highlight w:val="yellow"/>
          <w:u w:val="single"/>
        </w:rPr>
      </w:pPr>
      <w:bookmarkStart w:id="0" w:name="OLE_LINK1"/>
      <w:bookmarkStart w:id="1" w:name="OLE_LINK2"/>
    </w:p>
    <w:p w14:paraId="1F22ADCA" w14:textId="77777777" w:rsidR="0006591F" w:rsidRPr="00505125" w:rsidRDefault="0006591F" w:rsidP="0006591F">
      <w:pPr>
        <w:rPr>
          <w:rFonts w:asciiTheme="minorHAnsi" w:hAnsiTheme="minorHAnsi" w:cs="Arial"/>
          <w:b/>
          <w:highlight w:val="yellow"/>
          <w:u w:val="single"/>
        </w:rPr>
      </w:pPr>
      <w:r w:rsidRPr="00505125">
        <w:rPr>
          <w:rFonts w:asciiTheme="minorHAnsi" w:hAnsiTheme="minorHAnsi" w:cs="Arial"/>
          <w:b/>
          <w:highlight w:val="yellow"/>
          <w:u w:val="single"/>
        </w:rPr>
        <w:br w:type="page"/>
      </w:r>
    </w:p>
    <w:p w14:paraId="1F22ADCB" w14:textId="77777777" w:rsid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MONTHLY ANNOUCEMENTS</w:t>
      </w:r>
    </w:p>
    <w:p w14:paraId="1F22ADCC" w14:textId="77777777" w:rsidR="00DB71C7" w:rsidRDefault="00DB71C7" w:rsidP="00DB71C7"/>
    <w:p w14:paraId="6F98CCEA" w14:textId="77777777" w:rsidR="000715CE" w:rsidRPr="000715CE" w:rsidRDefault="000715CE" w:rsidP="000715CE">
      <w:pPr>
        <w:rPr>
          <w:rFonts w:asciiTheme="majorHAnsi" w:eastAsiaTheme="majorEastAsia" w:hAnsiTheme="majorHAnsi" w:cstheme="majorBidi"/>
          <w:bCs/>
          <w:iCs/>
          <w:color w:val="000000" w:themeColor="text1"/>
          <w:sz w:val="26"/>
          <w:szCs w:val="26"/>
        </w:rPr>
      </w:pPr>
      <w:r w:rsidRPr="000715CE">
        <w:rPr>
          <w:rFonts w:asciiTheme="majorHAnsi" w:eastAsiaTheme="majorEastAsia" w:hAnsiTheme="majorHAnsi" w:cstheme="majorBidi"/>
          <w:bCs/>
          <w:iCs/>
          <w:color w:val="000000" w:themeColor="text1"/>
          <w:sz w:val="26"/>
          <w:szCs w:val="26"/>
        </w:rPr>
        <w:t>Oracle has released the JDE E1 Late Leg/Reg ESUs, as the 2nd Deliverable.  Refer to Oracle Doc ID 743162.1 for complete details.  The Oracle document contains information for E1 releases 9.0, 9.1 and 9.2, for US and Canada Payroll processing.  </w:t>
      </w:r>
    </w:p>
    <w:p w14:paraId="5C03729F" w14:textId="77777777" w:rsidR="000715CE" w:rsidRDefault="000715CE" w:rsidP="000715CE">
      <w:pPr>
        <w:rPr>
          <w:rFonts w:asciiTheme="majorHAnsi" w:eastAsiaTheme="majorEastAsia" w:hAnsiTheme="majorHAnsi" w:cstheme="majorBidi"/>
          <w:bCs/>
          <w:iCs/>
          <w:color w:val="000000" w:themeColor="text1"/>
          <w:sz w:val="26"/>
          <w:szCs w:val="26"/>
        </w:rPr>
      </w:pPr>
    </w:p>
    <w:p w14:paraId="53FA28DD" w14:textId="1B35BE3A" w:rsidR="000715CE" w:rsidRDefault="000715CE" w:rsidP="000715CE">
      <w:pPr>
        <w:rPr>
          <w:rFonts w:asciiTheme="majorHAnsi" w:eastAsiaTheme="majorEastAsia" w:hAnsiTheme="majorHAnsi" w:cstheme="majorBidi"/>
          <w:b/>
          <w:bCs/>
          <w:i/>
          <w:iCs/>
          <w:color w:val="FF0000"/>
          <w:sz w:val="26"/>
          <w:szCs w:val="26"/>
        </w:rPr>
      </w:pPr>
      <w:r w:rsidRPr="000715CE">
        <w:rPr>
          <w:rFonts w:asciiTheme="majorHAnsi" w:eastAsiaTheme="majorEastAsia" w:hAnsiTheme="majorHAnsi" w:cstheme="majorBidi"/>
          <w:bCs/>
          <w:iCs/>
          <w:color w:val="000000" w:themeColor="text1"/>
          <w:sz w:val="26"/>
          <w:szCs w:val="26"/>
        </w:rPr>
        <w:t xml:space="preserve">Oracle Support Document 743162.1 (E1:07Y/77Y: 2017 Year End Electronic Software Update (ESU) Information for US (W-2s) and Canadian (T4s)) can be found at: </w:t>
      </w:r>
      <w:hyperlink r:id="rId9" w:history="1">
        <w:r w:rsidRPr="000715CE">
          <w:rPr>
            <w:rStyle w:val="Hyperlink"/>
            <w:rFonts w:asciiTheme="majorHAnsi" w:eastAsiaTheme="majorEastAsia" w:hAnsiTheme="majorHAnsi" w:cstheme="majorBidi"/>
            <w:b/>
            <w:bCs/>
            <w:i/>
            <w:iCs/>
            <w:sz w:val="26"/>
            <w:szCs w:val="26"/>
          </w:rPr>
          <w:t>https://support.oracle.com/epmos/faces/DocumentDisplay?id=743162.1</w:t>
        </w:r>
      </w:hyperlink>
    </w:p>
    <w:p w14:paraId="77CF788E" w14:textId="56439539" w:rsidR="00C40616" w:rsidRDefault="00C40616" w:rsidP="000715CE">
      <w:pPr>
        <w:rPr>
          <w:rFonts w:asciiTheme="majorHAnsi" w:eastAsiaTheme="majorEastAsia" w:hAnsiTheme="majorHAnsi" w:cstheme="majorBidi"/>
          <w:b/>
          <w:bCs/>
          <w:i/>
          <w:iCs/>
          <w:color w:val="FF0000"/>
          <w:sz w:val="26"/>
          <w:szCs w:val="26"/>
        </w:rPr>
      </w:pPr>
    </w:p>
    <w:p w14:paraId="51EF0D38" w14:textId="744080EE" w:rsidR="00C40616" w:rsidRDefault="00C40616" w:rsidP="000715CE">
      <w:pPr>
        <w:rPr>
          <w:rFonts w:asciiTheme="majorHAnsi" w:eastAsiaTheme="majorEastAsia" w:hAnsiTheme="majorHAnsi" w:cstheme="majorBidi"/>
          <w:b/>
          <w:bCs/>
          <w:i/>
          <w:iCs/>
          <w:color w:val="FF0000"/>
          <w:sz w:val="26"/>
          <w:szCs w:val="26"/>
        </w:rPr>
      </w:pPr>
      <w:r>
        <w:rPr>
          <w:rFonts w:asciiTheme="majorHAnsi" w:eastAsiaTheme="majorEastAsia" w:hAnsiTheme="majorHAnsi" w:cstheme="majorBidi"/>
          <w:b/>
          <w:bCs/>
          <w:i/>
          <w:iCs/>
          <w:color w:val="FF0000"/>
          <w:sz w:val="26"/>
          <w:szCs w:val="26"/>
        </w:rPr>
        <w:t xml:space="preserve">COLLABORATE18 </w:t>
      </w:r>
    </w:p>
    <w:p w14:paraId="23E8EDF8" w14:textId="423252D7"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 xml:space="preserve">April 22-26 @ Mandalay Bay, Las Vegas </w:t>
      </w:r>
    </w:p>
    <w:p w14:paraId="1FA0EC95" w14:textId="5ACF7218" w:rsidR="00C40616" w:rsidRPr="00867129" w:rsidRDefault="00C40616" w:rsidP="000715CE">
      <w:pPr>
        <w:rPr>
          <w:rFonts w:asciiTheme="majorHAnsi" w:eastAsiaTheme="majorEastAsia" w:hAnsiTheme="majorHAnsi" w:cstheme="majorBidi"/>
          <w:b/>
          <w:bCs/>
          <w:i/>
          <w:iCs/>
          <w:sz w:val="26"/>
          <w:szCs w:val="26"/>
        </w:rPr>
      </w:pPr>
    </w:p>
    <w:p w14:paraId="6358EC11" w14:textId="1F32CAFE" w:rsidR="00C40616" w:rsidRPr="00867129" w:rsidRDefault="00C40616" w:rsidP="00C40616">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REGISTRATION OPEN –</w:t>
      </w:r>
    </w:p>
    <w:p w14:paraId="79C08E02" w14:textId="769E111E"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Jan 31 Hotel Rates Go Up</w:t>
      </w:r>
    </w:p>
    <w:p w14:paraId="29039806" w14:textId="00DE9015"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Early March Early Bird Registration Ends</w:t>
      </w:r>
    </w:p>
    <w:p w14:paraId="6EEC9D31" w14:textId="3BA7C6E8" w:rsidR="00E00AFD" w:rsidRDefault="00E00AFD" w:rsidP="00E00AFD">
      <w:pPr>
        <w:pStyle w:val="Heading1"/>
        <w:rPr>
          <w:b/>
          <w:i/>
        </w:rPr>
      </w:pPr>
      <w:r>
        <w:rPr>
          <w:b/>
          <w:i/>
        </w:rPr>
        <w:t>Accuwage &amp; W2 Processing</w:t>
      </w:r>
    </w:p>
    <w:p w14:paraId="52654B0D" w14:textId="16CB80E0" w:rsidR="00E00AFD" w:rsidRPr="00E00AFD" w:rsidRDefault="00E00AFD" w:rsidP="00E00AFD">
      <w:pPr>
        <w:rPr>
          <w:rFonts w:eastAsiaTheme="minorHAnsi"/>
          <w:color w:val="1F497D"/>
        </w:rPr>
      </w:pPr>
      <w:r>
        <w:t>Nancy @ Logis:</w:t>
      </w:r>
    </w:p>
    <w:p w14:paraId="547645DB" w14:textId="592A9A10" w:rsidR="00E00AFD" w:rsidRDefault="00E00AFD" w:rsidP="00E00AFD">
      <w:r>
        <w:t xml:space="preserve">Does Oracle know Accuwage Online Test is erring for R8907865 relative to the New Changes?  </w:t>
      </w:r>
    </w:p>
    <w:p w14:paraId="1473E916" w14:textId="10E0768B" w:rsidR="00E00AFD" w:rsidRDefault="00E00AFD" w:rsidP="00E00AFD">
      <w:r>
        <w:t>Shelly@Oracle:</w:t>
      </w:r>
    </w:p>
    <w:p w14:paraId="620182C6" w14:textId="3E9EE378" w:rsidR="00E00AFD" w:rsidRDefault="00E00AFD" w:rsidP="00E00AFD">
      <w:pPr>
        <w:rPr>
          <w:color w:val="1F497D"/>
        </w:rPr>
      </w:pPr>
      <w:r>
        <w:rPr>
          <w:color w:val="1F497D"/>
        </w:rPr>
        <w:t>The EFTW for the new FF code will be available in the January deliverable.</w:t>
      </w:r>
    </w:p>
    <w:p w14:paraId="7089557F" w14:textId="081D392D" w:rsidR="004663DC" w:rsidRDefault="004663DC" w:rsidP="00E00AFD">
      <w:pPr>
        <w:rPr>
          <w:color w:val="FF0000"/>
        </w:rPr>
      </w:pPr>
      <w:r w:rsidRPr="004663DC">
        <w:rPr>
          <w:color w:val="FF0000"/>
        </w:rPr>
        <w:t>Nancy@Logis: Confirmed 1/16 that it was in fact included in the Late Reg 2</w:t>
      </w:r>
      <w:r w:rsidRPr="004663DC">
        <w:rPr>
          <w:color w:val="FF0000"/>
          <w:vertAlign w:val="superscript"/>
        </w:rPr>
        <w:t>nd</w:t>
      </w:r>
      <w:r w:rsidRPr="004663DC">
        <w:rPr>
          <w:color w:val="FF0000"/>
        </w:rPr>
        <w:t xml:space="preserve"> Deliverable.</w:t>
      </w:r>
      <w:r>
        <w:rPr>
          <w:color w:val="FF0000"/>
        </w:rPr>
        <w:t xml:space="preserve"> 9.2 </w:t>
      </w:r>
    </w:p>
    <w:p w14:paraId="64271690" w14:textId="1B942B42" w:rsidR="004663DC" w:rsidRPr="00E00AFD" w:rsidRDefault="004663DC" w:rsidP="00E00AFD">
      <w:pPr>
        <w:rPr>
          <w:color w:val="1F497D"/>
        </w:rPr>
      </w:pPr>
      <w:r>
        <w:rPr>
          <w:color w:val="FF0000"/>
        </w:rPr>
        <w:t xml:space="preserve">Justi@MFAOil: Tested and confirmed on 9.1 </w:t>
      </w:r>
    </w:p>
    <w:p w14:paraId="34F20873" w14:textId="77777777" w:rsidR="00B517B0" w:rsidRDefault="00B517B0" w:rsidP="00B517B0">
      <w:pPr>
        <w:pStyle w:val="NormalWeb"/>
        <w:shd w:val="clear" w:color="auto" w:fill="FFFFFF"/>
        <w:spacing w:line="307" w:lineRule="atLeast"/>
        <w:textAlignment w:val="baseline"/>
        <w:rPr>
          <w:rFonts w:ascii="Arial" w:hAnsi="Arial" w:cs="Arial"/>
          <w:color w:val="FF0000"/>
          <w:bdr w:val="none" w:sz="0" w:space="0" w:color="auto" w:frame="1"/>
        </w:rPr>
      </w:pPr>
    </w:p>
    <w:p w14:paraId="7A8E4DC4" w14:textId="3E073216" w:rsidR="00867129" w:rsidRPr="00867129" w:rsidRDefault="00867129"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r w:rsidRPr="00867129">
        <w:rPr>
          <w:rFonts w:asciiTheme="majorHAnsi" w:eastAsiaTheme="majorEastAsia" w:hAnsiTheme="majorHAnsi" w:cstheme="majorBidi"/>
          <w:b/>
          <w:i/>
          <w:color w:val="2E74B5" w:themeColor="accent1" w:themeShade="BF"/>
          <w:sz w:val="32"/>
          <w:szCs w:val="32"/>
        </w:rPr>
        <w:t>ACA Deadline Extended!</w:t>
      </w:r>
    </w:p>
    <w:p w14:paraId="33E2CFDD" w14:textId="61B86883" w:rsidR="00B517B0" w:rsidRPr="00B517B0" w:rsidRDefault="00B517B0" w:rsidP="00B517B0">
      <w:pPr>
        <w:pStyle w:val="NormalWeb"/>
        <w:shd w:val="clear" w:color="auto" w:fill="FFFFFF"/>
        <w:spacing w:line="307" w:lineRule="atLeast"/>
        <w:textAlignment w:val="baseline"/>
        <w:rPr>
          <w:rFonts w:ascii="Arial" w:eastAsiaTheme="minorHAnsi" w:hAnsi="Arial" w:cs="Arial"/>
          <w:color w:val="444444"/>
          <w:sz w:val="20"/>
          <w:szCs w:val="20"/>
          <w:bdr w:val="none" w:sz="0" w:space="0" w:color="auto" w:frame="1"/>
        </w:rPr>
      </w:pPr>
      <w:r w:rsidRPr="00B517B0">
        <w:rPr>
          <w:rFonts w:ascii="Arial" w:hAnsi="Arial" w:cs="Arial"/>
          <w:color w:val="FF0000"/>
          <w:sz w:val="20"/>
          <w:szCs w:val="20"/>
          <w:bdr w:val="none" w:sz="0" w:space="0" w:color="auto" w:frame="1"/>
        </w:rPr>
        <w:t>IRS </w:t>
      </w:r>
      <w:hyperlink r:id="rId10" w:tgtFrame="_blank" w:history="1">
        <w:r w:rsidRPr="00B517B0">
          <w:rPr>
            <w:rStyle w:val="Hyperlink"/>
            <w:rFonts w:ascii="Arial" w:hAnsi="Arial" w:cs="Arial"/>
            <w:color w:val="FF0000"/>
            <w:sz w:val="20"/>
            <w:szCs w:val="20"/>
            <w:u w:val="none"/>
            <w:bdr w:val="none" w:sz="0" w:space="0" w:color="auto" w:frame="1"/>
          </w:rPr>
          <w:t>Notice 2018-06</w:t>
        </w:r>
      </w:hyperlink>
      <w:r w:rsidRPr="00B517B0">
        <w:rPr>
          <w:rFonts w:ascii="Arial" w:hAnsi="Arial" w:cs="Arial"/>
          <w:color w:val="FF0000"/>
          <w:sz w:val="20"/>
          <w:szCs w:val="20"/>
          <w:bdr w:val="none" w:sz="0" w:space="0" w:color="auto" w:frame="1"/>
        </w:rPr>
        <w:t xml:space="preserve"> extends the 2018 deadline from Jan. 31 to March 2 </w:t>
      </w:r>
      <w:r w:rsidRPr="00B517B0">
        <w:rPr>
          <w:rFonts w:ascii="Arial" w:hAnsi="Arial" w:cs="Arial"/>
          <w:color w:val="444444"/>
          <w:sz w:val="20"/>
          <w:szCs w:val="20"/>
          <w:bdr w:val="none" w:sz="0" w:space="0" w:color="auto" w:frame="1"/>
        </w:rPr>
        <w:t>for employers and insurers to furnish individual statements on 2017 health coverage and full-time employee status (Forms </w:t>
      </w:r>
      <w:hyperlink r:id="rId11" w:tgtFrame="_blank" w:history="1">
        <w:r w:rsidRPr="00B517B0">
          <w:rPr>
            <w:rStyle w:val="Hyperlink"/>
            <w:rFonts w:ascii="Arial" w:hAnsi="Arial" w:cs="Arial"/>
            <w:color w:val="006C9F"/>
            <w:sz w:val="20"/>
            <w:szCs w:val="20"/>
            <w:u w:val="none"/>
            <w:bdr w:val="none" w:sz="0" w:space="0" w:color="auto" w:frame="1"/>
          </w:rPr>
          <w:t>1095-B</w:t>
        </w:r>
      </w:hyperlink>
      <w:r w:rsidRPr="00B517B0">
        <w:rPr>
          <w:rFonts w:ascii="Arial" w:hAnsi="Arial" w:cs="Arial"/>
          <w:color w:val="444444"/>
          <w:sz w:val="20"/>
          <w:szCs w:val="20"/>
          <w:bdr w:val="none" w:sz="0" w:space="0" w:color="auto" w:frame="1"/>
        </w:rPr>
        <w:t> and </w:t>
      </w:r>
      <w:hyperlink r:id="rId12" w:tgtFrame="_blank" w:history="1">
        <w:r w:rsidRPr="00B517B0">
          <w:rPr>
            <w:rStyle w:val="Hyperlink"/>
            <w:rFonts w:ascii="Arial" w:hAnsi="Arial" w:cs="Arial"/>
            <w:color w:val="006C9F"/>
            <w:sz w:val="20"/>
            <w:szCs w:val="20"/>
            <w:u w:val="none"/>
            <w:bdr w:val="none" w:sz="0" w:space="0" w:color="auto" w:frame="1"/>
          </w:rPr>
          <w:t>1095-C</w:t>
        </w:r>
      </w:hyperlink>
      <w:r w:rsidRPr="00B517B0">
        <w:rPr>
          <w:rFonts w:ascii="Arial" w:hAnsi="Arial" w:cs="Arial"/>
          <w:color w:val="444444"/>
          <w:sz w:val="20"/>
          <w:szCs w:val="20"/>
          <w:bdr w:val="none" w:sz="0" w:space="0" w:color="auto" w:frame="1"/>
        </w:rPr>
        <w:t>). The notice also extends prior penalty relief to 2017 incorrect or incomplete reports due in 2018.</w:t>
      </w:r>
    </w:p>
    <w:p w14:paraId="1F4D2B5A"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6E84DBE8"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Extended deadline for individual statements.</w:t>
      </w:r>
      <w:r w:rsidRPr="00B517B0">
        <w:rPr>
          <w:rFonts w:ascii="Arial" w:hAnsi="Arial" w:cs="Arial"/>
          <w:color w:val="444444"/>
          <w:sz w:val="20"/>
          <w:szCs w:val="20"/>
          <w:bdr w:val="none" w:sz="0" w:space="0" w:color="auto" w:frame="1"/>
        </w:rPr>
        <w:t> Under the Affordable Care Act's shared-responsibility provisions, responsible individuals with minimum essential coverage (MEC) and full-time employees of applicable large employers (ALEs) must receive Forms 1095-B (generally insured coverage) and 1095-C (full-time employees and anyone with ALE-provided self-funded MEC) (</w:t>
      </w:r>
      <w:hyperlink r:id="rId13" w:history="1">
        <w:r w:rsidRPr="00B517B0">
          <w:rPr>
            <w:rStyle w:val="Hyperlink"/>
            <w:rFonts w:ascii="Arial" w:hAnsi="Arial" w:cs="Arial"/>
            <w:color w:val="006C9F"/>
            <w:sz w:val="20"/>
            <w:szCs w:val="20"/>
            <w:u w:val="none"/>
            <w:bdr w:val="none" w:sz="0" w:space="0" w:color="auto" w:frame="1"/>
          </w:rPr>
          <w:t>GRIST #US 20170106</w:t>
        </w:r>
      </w:hyperlink>
      <w:r w:rsidRPr="00B517B0">
        <w:rPr>
          <w:rFonts w:ascii="Arial" w:hAnsi="Arial" w:cs="Arial"/>
          <w:color w:val="444444"/>
          <w:sz w:val="20"/>
          <w:szCs w:val="20"/>
          <w:bdr w:val="none" w:sz="0" w:space="0" w:color="auto" w:frame="1"/>
        </w:rPr>
        <w:t>, Nov. 29, 2017; </w:t>
      </w:r>
      <w:hyperlink r:id="rId14" w:history="1">
        <w:r w:rsidRPr="00B517B0">
          <w:rPr>
            <w:rStyle w:val="Hyperlink"/>
            <w:rFonts w:ascii="Arial" w:hAnsi="Arial" w:cs="Arial"/>
            <w:color w:val="006C9F"/>
            <w:sz w:val="20"/>
            <w:szCs w:val="20"/>
            <w:u w:val="none"/>
            <w:bdr w:val="none" w:sz="0" w:space="0" w:color="auto" w:frame="1"/>
          </w:rPr>
          <w:t>GRIST #US20160115</w:t>
        </w:r>
      </w:hyperlink>
      <w:r w:rsidRPr="00B517B0">
        <w:rPr>
          <w:rFonts w:ascii="Arial" w:hAnsi="Arial" w:cs="Arial"/>
          <w:color w:val="444444"/>
          <w:sz w:val="20"/>
          <w:szCs w:val="20"/>
          <w:bdr w:val="none" w:sz="0" w:space="0" w:color="auto" w:frame="1"/>
        </w:rPr>
        <w:t>, Oct. 24, 2016). The March 2 extension only applies to furnishing the statements to employees and covered individuals, and IRS will not grant additional extensions. Individuals can file their 2017 federal tax returns before receiving a 1095.</w:t>
      </w:r>
    </w:p>
    <w:p w14:paraId="79F546AB"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1A503D5"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IRS filing deadlines unchanged.</w:t>
      </w:r>
      <w:r w:rsidRPr="00B517B0">
        <w:rPr>
          <w:rFonts w:ascii="Arial" w:hAnsi="Arial" w:cs="Arial"/>
          <w:color w:val="444444"/>
          <w:sz w:val="20"/>
          <w:szCs w:val="20"/>
          <w:bdr w:val="none" w:sz="0" w:space="0" w:color="auto" w:frame="1"/>
        </w:rPr>
        <w:t> Reporters still must meet the Feb. 28 deadline (if filing by paper) or April 2 (if filing electronically) to submit 1095s to IRS, accompanied by the appropriate1094 transmittal form. However, an automatic 30-day extension of the IRS filing deadline is available by submitting </w:t>
      </w:r>
      <w:hyperlink r:id="rId15" w:tgtFrame="_blank" w:history="1">
        <w:r w:rsidRPr="00B517B0">
          <w:rPr>
            <w:rStyle w:val="Hyperlink"/>
            <w:rFonts w:ascii="Arial" w:hAnsi="Arial" w:cs="Arial"/>
            <w:color w:val="006C9F"/>
            <w:sz w:val="20"/>
            <w:szCs w:val="20"/>
            <w:u w:val="none"/>
            <w:bdr w:val="none" w:sz="0" w:space="0" w:color="auto" w:frame="1"/>
          </w:rPr>
          <w:t>Form 8809</w:t>
        </w:r>
      </w:hyperlink>
      <w:r w:rsidRPr="00B517B0">
        <w:rPr>
          <w:rFonts w:ascii="Arial" w:hAnsi="Arial" w:cs="Arial"/>
          <w:color w:val="444444"/>
          <w:sz w:val="20"/>
          <w:szCs w:val="20"/>
          <w:bdr w:val="none" w:sz="0" w:space="0" w:color="auto" w:frame="1"/>
        </w:rPr>
        <w:t>before the relevant due date.</w:t>
      </w:r>
    </w:p>
    <w:p w14:paraId="4290EA01"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1F22ADDC" w14:textId="584D9727" w:rsidR="003F714C" w:rsidRPr="00F53954" w:rsidRDefault="003F714C" w:rsidP="00F53954">
      <w:pPr>
        <w:rPr>
          <w:rStyle w:val="IntenseEmphasis"/>
          <w:rFonts w:asciiTheme="majorHAnsi" w:eastAsiaTheme="majorEastAsia" w:hAnsiTheme="majorHAnsi" w:cstheme="majorBidi"/>
          <w:sz w:val="26"/>
          <w:szCs w:val="26"/>
        </w:rPr>
      </w:pPr>
      <w:r w:rsidRPr="00F53954">
        <w:rPr>
          <w:rStyle w:val="IntenseEmphasis"/>
          <w:rFonts w:asciiTheme="majorHAnsi" w:eastAsiaTheme="majorEastAsia" w:hAnsiTheme="majorHAnsi" w:cstheme="majorBidi"/>
          <w:sz w:val="26"/>
          <w:szCs w:val="26"/>
        </w:rPr>
        <w:br w:type="page"/>
      </w:r>
    </w:p>
    <w:p w14:paraId="1F22ADDD" w14:textId="68319D6C" w:rsidR="005941A0" w:rsidRPr="00CC4DC2" w:rsidRDefault="005941A0" w:rsidP="0006591F">
      <w:pPr>
        <w:pStyle w:val="ListParagraph"/>
        <w:ind w:left="0"/>
        <w:rPr>
          <w:rStyle w:val="IntenseEmphasis"/>
          <w:rFonts w:asciiTheme="majorHAnsi" w:eastAsiaTheme="majorEastAsia" w:hAnsiTheme="majorHAnsi" w:cstheme="majorBidi"/>
          <w:sz w:val="26"/>
          <w:szCs w:val="26"/>
        </w:rPr>
      </w:pPr>
    </w:p>
    <w:p w14:paraId="1F22ADDE" w14:textId="77777777" w:rsidR="009A6A7A" w:rsidRDefault="009A6A7A" w:rsidP="005941A0">
      <w:pPr>
        <w:spacing w:after="160" w:line="259" w:lineRule="auto"/>
        <w:jc w:val="center"/>
        <w:rPr>
          <w:rStyle w:val="IntenseEmphasis"/>
          <w:rFonts w:asciiTheme="majorHAnsi" w:eastAsiaTheme="majorEastAsia" w:hAnsiTheme="majorHAnsi" w:cstheme="majorBidi"/>
          <w:i w:val="0"/>
          <w:sz w:val="26"/>
          <w:szCs w:val="26"/>
        </w:rPr>
      </w:pPr>
    </w:p>
    <w:p w14:paraId="1F22ADDF" w14:textId="77777777" w:rsidR="0006591F" w:rsidRPr="0006591F" w:rsidRDefault="0006591F" w:rsidP="0006591F">
      <w:pPr>
        <w:pStyle w:val="Heading2"/>
        <w:rPr>
          <w:rStyle w:val="IntenseEmphasis"/>
          <w:i w:val="0"/>
        </w:rPr>
      </w:pPr>
      <w:r w:rsidRPr="0006591F">
        <w:rPr>
          <w:rStyle w:val="IntenseEmphasis"/>
          <w:i w:val="0"/>
        </w:rPr>
        <w:t xml:space="preserve">BUG TRACKING KEY (ESU Not Available Yet) </w:t>
      </w:r>
    </w:p>
    <w:p w14:paraId="1F22ADE0" w14:textId="6BDE09A9" w:rsidR="0006591F" w:rsidRPr="00505125" w:rsidRDefault="0006591F" w:rsidP="0006591F">
      <w:pPr>
        <w:pStyle w:val="ListParagraph"/>
        <w:ind w:left="0"/>
        <w:rPr>
          <w:rFonts w:asciiTheme="minorHAnsi" w:hAnsiTheme="minorHAnsi" w:cs="Arial"/>
          <w:sz w:val="22"/>
          <w:szCs w:val="22"/>
        </w:rPr>
      </w:pPr>
      <w:r w:rsidRPr="00505125">
        <w:rPr>
          <w:rFonts w:asciiTheme="minorHAnsi" w:hAnsiTheme="minorHAnsi" w:cs="Arial"/>
          <w:sz w:val="22"/>
          <w:szCs w:val="22"/>
        </w:rPr>
        <w:t>Status 10 – Description Phase</w:t>
      </w:r>
    </w:p>
    <w:p w14:paraId="1F22ADE1" w14:textId="77777777" w:rsidR="0006591F" w:rsidRPr="00505125" w:rsidRDefault="0006591F" w:rsidP="0006591F">
      <w:pPr>
        <w:rPr>
          <w:rFonts w:asciiTheme="minorHAnsi" w:hAnsiTheme="minorHAnsi" w:cs="Arial"/>
        </w:rPr>
      </w:pPr>
      <w:r w:rsidRPr="00505125">
        <w:rPr>
          <w:rFonts w:asciiTheme="minorHAnsi" w:hAnsiTheme="minorHAnsi" w:cs="Arial"/>
        </w:rPr>
        <w:t>Status 11 – Code/Hardware Bug (Response/Resolution)</w:t>
      </w:r>
    </w:p>
    <w:p w14:paraId="1F22ADE2" w14:textId="03FAAD92" w:rsidR="0006591F" w:rsidRPr="00505125" w:rsidRDefault="0006591F" w:rsidP="0006591F">
      <w:pPr>
        <w:rPr>
          <w:rFonts w:asciiTheme="minorHAnsi" w:hAnsiTheme="minorHAnsi" w:cs="Arial"/>
        </w:rPr>
      </w:pPr>
      <w:r w:rsidRPr="00505125">
        <w:rPr>
          <w:rFonts w:asciiTheme="minorHAnsi" w:hAnsiTheme="minorHAnsi" w:cs="Arial"/>
        </w:rPr>
        <w:t>Status 15 - Enhancement Req. Internal (Oracle) Review</w:t>
      </w:r>
    </w:p>
    <w:p w14:paraId="1F22ADE3" w14:textId="77777777" w:rsidR="0006591F" w:rsidRPr="00505125" w:rsidRDefault="0006591F" w:rsidP="0006591F">
      <w:pPr>
        <w:ind w:left="-360" w:firstLine="360"/>
        <w:rPr>
          <w:rFonts w:asciiTheme="minorHAnsi" w:eastAsia="Times New Roman" w:hAnsiTheme="minorHAnsi" w:cs="Arial"/>
        </w:rPr>
      </w:pPr>
      <w:r w:rsidRPr="00505125">
        <w:rPr>
          <w:rFonts w:asciiTheme="minorHAnsi" w:eastAsia="Times New Roman" w:hAnsiTheme="minorHAnsi" w:cs="Arial"/>
        </w:rPr>
        <w:t>Status 16 – Bug Screening/Triage</w:t>
      </w:r>
    </w:p>
    <w:p w14:paraId="1F22ADE4" w14:textId="04B944C4" w:rsidR="0006591F" w:rsidRPr="00505125" w:rsidRDefault="0006591F" w:rsidP="0006591F">
      <w:pPr>
        <w:rPr>
          <w:rStyle w:val="bugoutputtext"/>
          <w:rFonts w:asciiTheme="minorHAnsi" w:hAnsiTheme="minorHAnsi" w:cs="Arial"/>
        </w:rPr>
      </w:pPr>
      <w:r w:rsidRPr="00505125">
        <w:rPr>
          <w:rStyle w:val="bugoutputtext"/>
          <w:rFonts w:asciiTheme="minorHAnsi" w:hAnsiTheme="minorHAnsi" w:cs="Arial"/>
        </w:rPr>
        <w:t>Status 21 – Cost Required, To Development</w:t>
      </w:r>
    </w:p>
    <w:p w14:paraId="1F22ADE5" w14:textId="77777777" w:rsidR="0006591F" w:rsidRPr="00505125" w:rsidRDefault="0006591F" w:rsidP="0006591F">
      <w:pPr>
        <w:rPr>
          <w:rFonts w:asciiTheme="minorHAnsi" w:hAnsiTheme="minorHAnsi" w:cs="Arial"/>
        </w:rPr>
      </w:pPr>
      <w:r w:rsidRPr="00505125">
        <w:rPr>
          <w:rStyle w:val="bugoutputtext"/>
          <w:rFonts w:asciiTheme="minorHAnsi" w:hAnsiTheme="minorHAnsi" w:cs="Arial"/>
        </w:rPr>
        <w:t>Status 25 – Open, Awaiting Code/Hardware review</w:t>
      </w:r>
    </w:p>
    <w:p w14:paraId="1F22ADE6" w14:textId="12226CA8" w:rsidR="0006591F" w:rsidRPr="00505125" w:rsidRDefault="0006591F" w:rsidP="0006591F">
      <w:pPr>
        <w:rPr>
          <w:rFonts w:asciiTheme="minorHAnsi" w:hAnsiTheme="minorHAnsi" w:cs="Arial"/>
        </w:rPr>
      </w:pPr>
      <w:r w:rsidRPr="00505125">
        <w:rPr>
          <w:rFonts w:asciiTheme="minorHAnsi" w:hAnsiTheme="minorHAnsi" w:cs="Arial"/>
        </w:rPr>
        <w:t>Status 26 - Open/Failed Verification</w:t>
      </w:r>
    </w:p>
    <w:p w14:paraId="1F22ADE7" w14:textId="77777777" w:rsidR="0006591F" w:rsidRPr="00505125" w:rsidRDefault="0006591F" w:rsidP="0006591F">
      <w:pPr>
        <w:rPr>
          <w:rFonts w:asciiTheme="minorHAnsi" w:hAnsiTheme="minorHAnsi" w:cs="Arial"/>
        </w:rPr>
      </w:pPr>
      <w:r w:rsidRPr="00505125">
        <w:rPr>
          <w:rFonts w:asciiTheme="minorHAnsi" w:hAnsiTheme="minorHAnsi" w:cs="Arial"/>
        </w:rPr>
        <w:t>Status 30 – More Information Requested. To Filer</w:t>
      </w:r>
    </w:p>
    <w:p w14:paraId="1F22ADE8" w14:textId="77777777" w:rsidR="0006591F" w:rsidRPr="00505125" w:rsidRDefault="0006591F" w:rsidP="0006591F">
      <w:pPr>
        <w:rPr>
          <w:rFonts w:asciiTheme="minorHAnsi" w:hAnsiTheme="minorHAnsi" w:cs="Arial"/>
        </w:rPr>
      </w:pPr>
      <w:r w:rsidRPr="00505125">
        <w:rPr>
          <w:rFonts w:asciiTheme="minorHAnsi" w:hAnsiTheme="minorHAnsi" w:cs="Arial"/>
        </w:rPr>
        <w:t>Status 69 – PSE to QA: Packages Delivered</w:t>
      </w:r>
    </w:p>
    <w:p w14:paraId="1F22ADE9" w14:textId="46D21093" w:rsidR="0006591F" w:rsidRPr="00505125" w:rsidRDefault="0006591F" w:rsidP="0006591F">
      <w:pPr>
        <w:ind w:left="-360" w:firstLine="360"/>
        <w:rPr>
          <w:rFonts w:asciiTheme="minorHAnsi" w:hAnsiTheme="minorHAnsi" w:cs="Arial"/>
        </w:rPr>
      </w:pPr>
      <w:r w:rsidRPr="00505125">
        <w:rPr>
          <w:rFonts w:asciiTheme="minorHAnsi" w:hAnsiTheme="minorHAnsi" w:cs="Arial"/>
        </w:rPr>
        <w:t>Status 80 - Development to QA/Fix Delivered Internal</w:t>
      </w:r>
    </w:p>
    <w:p w14:paraId="1F22ADEA" w14:textId="77777777" w:rsidR="0006591F" w:rsidRPr="00505125" w:rsidRDefault="0006591F" w:rsidP="0006591F">
      <w:pPr>
        <w:rPr>
          <w:rFonts w:asciiTheme="minorHAnsi" w:hAnsiTheme="minorHAnsi" w:cs="Arial"/>
        </w:rPr>
      </w:pPr>
      <w:r w:rsidRPr="00505125">
        <w:rPr>
          <w:rFonts w:asciiTheme="minorHAnsi" w:hAnsiTheme="minorHAnsi" w:cs="Arial"/>
        </w:rPr>
        <w:t>Status 82 - Q/A to Enhancement Evaluation</w:t>
      </w:r>
    </w:p>
    <w:p w14:paraId="1F22ADEB" w14:textId="0620ED3D" w:rsidR="0006591F" w:rsidRPr="00505125" w:rsidRDefault="0006591F" w:rsidP="0006591F">
      <w:pPr>
        <w:rPr>
          <w:rFonts w:asciiTheme="minorHAnsi" w:hAnsiTheme="minorHAnsi" w:cs="Arial"/>
        </w:rPr>
      </w:pPr>
      <w:r w:rsidRPr="00505125">
        <w:rPr>
          <w:rFonts w:asciiTheme="minorHAnsi" w:hAnsiTheme="minorHAnsi" w:cs="Arial"/>
        </w:rPr>
        <w:t>Status 87 – Fix verified/Merge Required</w:t>
      </w:r>
    </w:p>
    <w:p w14:paraId="1F22ADEC" w14:textId="77777777" w:rsidR="0006591F" w:rsidRPr="00505125" w:rsidRDefault="0006591F" w:rsidP="0006591F">
      <w:pPr>
        <w:rPr>
          <w:rStyle w:val="bugoutputtext"/>
          <w:rFonts w:asciiTheme="minorHAnsi" w:hAnsiTheme="minorHAnsi" w:cs="Arial"/>
        </w:rPr>
      </w:pPr>
      <w:r w:rsidRPr="00505125">
        <w:rPr>
          <w:rFonts w:asciiTheme="minorHAnsi" w:hAnsiTheme="minorHAnsi" w:cs="Arial"/>
        </w:rPr>
        <w:t xml:space="preserve">Status </w:t>
      </w:r>
      <w:r w:rsidRPr="00505125">
        <w:rPr>
          <w:rStyle w:val="bugoutputtext"/>
          <w:rFonts w:asciiTheme="minorHAnsi" w:hAnsiTheme="minorHAnsi" w:cs="Arial"/>
        </w:rPr>
        <w:t>91 – Closed, Could Not Reproduce</w:t>
      </w:r>
    </w:p>
    <w:p w14:paraId="1F22ADED" w14:textId="77777777" w:rsidR="0006591F" w:rsidRPr="00505125" w:rsidRDefault="0006591F" w:rsidP="0006591F">
      <w:pPr>
        <w:rPr>
          <w:rFonts w:asciiTheme="minorHAnsi" w:hAnsiTheme="minorHAnsi" w:cs="Arial"/>
        </w:rPr>
      </w:pPr>
      <w:r w:rsidRPr="00505125">
        <w:rPr>
          <w:rFonts w:asciiTheme="minorHAnsi" w:hAnsiTheme="minorHAnsi" w:cs="Arial"/>
        </w:rPr>
        <w:t>Status 92 – Closed, Not a Bug</w:t>
      </w:r>
    </w:p>
    <w:p w14:paraId="1F22ADEE" w14:textId="77777777" w:rsidR="0006591F" w:rsidRPr="0006591F" w:rsidRDefault="0006591F" w:rsidP="0006591F">
      <w:pPr>
        <w:tabs>
          <w:tab w:val="left" w:pos="5841"/>
        </w:tabs>
        <w:rPr>
          <w:rStyle w:val="IntenseEmphasis"/>
          <w:rFonts w:asciiTheme="majorHAnsi" w:eastAsiaTheme="majorEastAsia" w:hAnsiTheme="majorHAnsi" w:cstheme="majorBidi"/>
          <w:sz w:val="26"/>
          <w:szCs w:val="26"/>
        </w:rPr>
      </w:pPr>
    </w:p>
    <w:p w14:paraId="1F22ADEF" w14:textId="77777777" w:rsidR="0006591F" w:rsidRPr="0006591F" w:rsidRDefault="0006591F" w:rsidP="0006591F">
      <w:pPr>
        <w:pStyle w:val="Heading2"/>
        <w:rPr>
          <w:rStyle w:val="IntenseEmphasis"/>
          <w:b w:val="0"/>
        </w:rPr>
      </w:pPr>
      <w:r w:rsidRPr="0006591F">
        <w:rPr>
          <w:rStyle w:val="IntenseEmphasis"/>
          <w:i w:val="0"/>
        </w:rPr>
        <w:t>Enhancement Requests</w:t>
      </w:r>
    </w:p>
    <w:p w14:paraId="1F22ADF0" w14:textId="7862883D" w:rsidR="0006591F" w:rsidRPr="00505125" w:rsidRDefault="0006591F" w:rsidP="0006591F">
      <w:pPr>
        <w:rPr>
          <w:rFonts w:asciiTheme="minorHAnsi" w:hAnsiTheme="minorHAnsi" w:cs="Arial"/>
          <w:b/>
          <w:highlight w:val="yellow"/>
          <w:u w:val="single"/>
        </w:rPr>
      </w:pPr>
    </w:p>
    <w:p w14:paraId="1F22ADF1"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25876758 Ability to change interim check while it is locked within payroll</w:t>
      </w:r>
    </w:p>
    <w:p w14:paraId="1F22ADF2"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 xml:space="preserve">Bug 25871132 Reset payments </w:t>
      </w:r>
      <w:r w:rsidR="00A515CB">
        <w:rPr>
          <w:rFonts w:asciiTheme="minorHAnsi" w:eastAsia="Times New Roman" w:hAnsiTheme="minorHAnsi" w:cs="Arial"/>
        </w:rPr>
        <w:t xml:space="preserve">during payroll process per payment </w:t>
      </w:r>
    </w:p>
    <w:p w14:paraId="1F22ADF3"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25891956 Ability to direct an ACH to only go to remainder record</w:t>
      </w:r>
    </w:p>
    <w:p w14:paraId="1F22ADF4" w14:textId="36EDDC2C"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25876513 Prevent deletion of 1095-C in P08119 once sent to IRS</w:t>
      </w:r>
    </w:p>
    <w:p w14:paraId="1F22ADF5" w14:textId="5840F81D" w:rsidR="00024949" w:rsidRDefault="00024949">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1F22ADF6" w14:textId="7AE7326A" w:rsidR="0006591F" w:rsidRP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 xml:space="preserve">MONTHLY </w:t>
      </w:r>
      <w:r>
        <w:rPr>
          <w:rStyle w:val="IntenseEmphasis"/>
          <w:b w:val="0"/>
          <w:bCs w:val="0"/>
          <w:i w:val="0"/>
          <w:iCs w:val="0"/>
          <w:color w:val="2E74B5" w:themeColor="accent1" w:themeShade="BF"/>
        </w:rPr>
        <w:t>UPDATES</w:t>
      </w:r>
    </w:p>
    <w:p w14:paraId="1F22ADF7" w14:textId="1848C78F" w:rsidR="0006591F" w:rsidRPr="00505125" w:rsidRDefault="0006591F" w:rsidP="0006591F">
      <w:pPr>
        <w:rPr>
          <w:rFonts w:asciiTheme="minorHAnsi" w:hAnsiTheme="minorHAnsi" w:cs="Arial"/>
          <w:b/>
          <w:highlight w:val="yellow"/>
          <w:u w:val="single"/>
        </w:rPr>
      </w:pPr>
    </w:p>
    <w:p w14:paraId="1F22ADF8" w14:textId="77777777"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Available ESU’s</w:t>
      </w:r>
    </w:p>
    <w:p w14:paraId="5A1D6C9F" w14:textId="37CF5EB6" w:rsidR="00237FD0" w:rsidRDefault="00237FD0" w:rsidP="0006591F">
      <w:pPr>
        <w:rPr>
          <w:rStyle w:val="IntenseEmphasis"/>
          <w:rFonts w:asciiTheme="majorHAnsi" w:eastAsiaTheme="majorEastAsia" w:hAnsiTheme="majorHAnsi" w:cstheme="majorBidi"/>
          <w:i w:val="0"/>
          <w:sz w:val="26"/>
          <w:szCs w:val="26"/>
        </w:rPr>
      </w:pPr>
    </w:p>
    <w:p w14:paraId="1F22ADFA" w14:textId="205E3B80"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Almost Ready</w:t>
      </w:r>
    </w:p>
    <w:p w14:paraId="1F22ADFB" w14:textId="6FD735AC" w:rsidR="0006591F" w:rsidRPr="00505125" w:rsidRDefault="0006591F" w:rsidP="0006591F">
      <w:pPr>
        <w:rPr>
          <w:rFonts w:asciiTheme="minorHAnsi" w:hAnsiTheme="minorHAnsi" w:cs="Arial"/>
          <w:b/>
          <w:u w:val="single"/>
        </w:rPr>
      </w:pPr>
    </w:p>
    <w:p w14:paraId="1F22ADFC" w14:textId="77777777" w:rsidR="0006591F" w:rsidRPr="0006591F" w:rsidRDefault="0006591F" w:rsidP="0006591F">
      <w:pPr>
        <w:rPr>
          <w:rFonts w:asciiTheme="minorHAnsi" w:hAnsiTheme="minorHAnsi" w:cs="Arial"/>
          <w:b/>
        </w:rPr>
      </w:pPr>
      <w:r w:rsidRPr="0006591F">
        <w:rPr>
          <w:rFonts w:asciiTheme="minorHAnsi" w:hAnsiTheme="minorHAnsi" w:cs="Arial"/>
          <w:b/>
        </w:rPr>
        <w:t>N/A</w:t>
      </w:r>
    </w:p>
    <w:p w14:paraId="1F22ADFD" w14:textId="132045B0" w:rsidR="0006591F" w:rsidRPr="00505125" w:rsidRDefault="0006591F" w:rsidP="0006591F">
      <w:pPr>
        <w:ind w:left="360" w:firstLine="720"/>
        <w:rPr>
          <w:rFonts w:asciiTheme="minorHAnsi" w:hAnsiTheme="minorHAnsi" w:cs="Arial"/>
          <w:b/>
          <w:color w:val="FF0000"/>
        </w:rPr>
      </w:pPr>
    </w:p>
    <w:bookmarkEnd w:id="0"/>
    <w:bookmarkEnd w:id="1"/>
    <w:p w14:paraId="1F22ADFE" w14:textId="77777777" w:rsidR="0006591F" w:rsidRPr="0006591F" w:rsidRDefault="0006591F" w:rsidP="0006591F">
      <w:pPr>
        <w:pStyle w:val="Heading2"/>
        <w:rPr>
          <w:rStyle w:val="IntenseEmphasis"/>
          <w:i w:val="0"/>
        </w:rPr>
      </w:pPr>
      <w:r w:rsidRPr="0006591F">
        <w:rPr>
          <w:rStyle w:val="IntenseEmphasis"/>
          <w:i w:val="0"/>
        </w:rPr>
        <w:t>Still Awaiting on Status Change</w:t>
      </w:r>
    </w:p>
    <w:p w14:paraId="1F22ADFF" w14:textId="77777777" w:rsidR="0006591F" w:rsidRPr="00505125" w:rsidRDefault="0006591F" w:rsidP="0006591F">
      <w:pPr>
        <w:rPr>
          <w:rFonts w:asciiTheme="minorHAnsi" w:hAnsiTheme="minorHAnsi" w:cs="Arial"/>
          <w:b/>
          <w:u w:val="single"/>
        </w:rPr>
      </w:pPr>
    </w:p>
    <w:p w14:paraId="1F22AE00" w14:textId="46F855FE" w:rsidR="0006591F" w:rsidRDefault="00AF7AE3" w:rsidP="0006591F">
      <w:pPr>
        <w:rPr>
          <w:rStyle w:val="IntenseEmphasis"/>
          <w:rFonts w:asciiTheme="majorHAnsi" w:eastAsiaTheme="majorEastAsia" w:hAnsiTheme="majorHAnsi" w:cstheme="majorBidi"/>
          <w:i w:val="0"/>
          <w:sz w:val="26"/>
          <w:szCs w:val="26"/>
        </w:rPr>
      </w:pPr>
      <w:r>
        <w:rPr>
          <w:rStyle w:val="IntenseEmphasis"/>
          <w:rFonts w:asciiTheme="majorHAnsi" w:eastAsiaTheme="majorEastAsia" w:hAnsiTheme="majorHAnsi" w:cstheme="majorBidi"/>
          <w:i w:val="0"/>
          <w:sz w:val="26"/>
          <w:szCs w:val="26"/>
        </w:rPr>
        <w:t>New Items</w:t>
      </w:r>
      <w:r w:rsidR="0006591F" w:rsidRPr="0006591F">
        <w:rPr>
          <w:rStyle w:val="IntenseEmphasis"/>
          <w:rFonts w:asciiTheme="majorHAnsi" w:eastAsiaTheme="majorEastAsia" w:hAnsiTheme="majorHAnsi" w:cstheme="majorBidi"/>
          <w:i w:val="0"/>
          <w:sz w:val="26"/>
          <w:szCs w:val="26"/>
        </w:rPr>
        <w:t xml:space="preserve"> e-Mailed</w:t>
      </w:r>
    </w:p>
    <w:p w14:paraId="1F22AE14" w14:textId="77777777" w:rsidR="00EE40B2" w:rsidRDefault="00EE40B2" w:rsidP="00EE40B2"/>
    <w:p w14:paraId="1F01B54E" w14:textId="277B6606" w:rsidR="000715CE" w:rsidRDefault="000715CE" w:rsidP="000715CE">
      <w:pPr>
        <w:rPr>
          <w:rFonts w:eastAsiaTheme="minorHAnsi"/>
        </w:rPr>
      </w:pPr>
      <w:r>
        <w:t xml:space="preserve">Nancy@Logis: </w:t>
      </w:r>
      <w:r>
        <w:t xml:space="preserve"> I have a Tax issue and I’m wondering if anyone else is experiencing this too.  Previously when we calculated Interims in 9.20, we would enter pay, calculate (so we had a base expectation), then used FORM &gt; Deselect DBAs for the DBAs we did not want to calculate, then calculated again.  We have Pensions assigned through Group Plan DBAs and our Interim Tax Exclusions always calculated these Pension exclusions correctly.  </w:t>
      </w:r>
    </w:p>
    <w:p w14:paraId="1F9535E6" w14:textId="77777777" w:rsidR="000715CE" w:rsidRDefault="000715CE" w:rsidP="000715CE"/>
    <w:p w14:paraId="3A4173C0" w14:textId="77777777" w:rsidR="000715CE" w:rsidRDefault="000715CE" w:rsidP="000715CE">
      <w:r>
        <w:t>On December 20</w:t>
      </w:r>
      <w:r>
        <w:rPr>
          <w:vertAlign w:val="superscript"/>
        </w:rPr>
        <w:t>th</w:t>
      </w:r>
      <w:r>
        <w:t xml:space="preserve">, we installed the Vertex Update </w:t>
      </w:r>
      <w:r>
        <w:rPr>
          <w:rFonts w:ascii="Times New Roman" w:hAnsi="Times New Roman"/>
        </w:rPr>
        <w:t xml:space="preserve">20171208 </w:t>
      </w:r>
      <w:r>
        <w:t xml:space="preserve">for 4.2.0 (yes, this is old but supported through February) and now our Tax Exclusions are not calculating when we Deselect DBAs.  No other JDE code changes have been made nor did I receive any hits on the KG when I searched for this issue.  </w:t>
      </w:r>
    </w:p>
    <w:p w14:paraId="7C025341" w14:textId="77777777" w:rsidR="000715CE" w:rsidRDefault="000715CE" w:rsidP="000715CE"/>
    <w:p w14:paraId="0040E1E6" w14:textId="5EEF2358" w:rsidR="000715CE" w:rsidRDefault="000715CE" w:rsidP="000715CE">
      <w:r>
        <w:t xml:space="preserve">Is anyone else experiencing this issue?  If so, short of manipulating Periods and DBA Periods for the exact DBAs we need to calculate, do you have any workarounds?  </w:t>
      </w:r>
    </w:p>
    <w:p w14:paraId="172BC53B" w14:textId="16326C71" w:rsidR="004663DC" w:rsidRDefault="004663DC" w:rsidP="000715CE">
      <w:r>
        <w:t xml:space="preserve">Nancy@Logis: Update: We can use 2017 check dates but on the 2018 check dates calculations are incorrect. Work around is entering OTO. </w:t>
      </w:r>
      <w:r>
        <w:t>SR#</w:t>
      </w:r>
      <w:r w:rsidRPr="004663DC">
        <w:t xml:space="preserve"> 3-16627502791</w:t>
      </w:r>
    </w:p>
    <w:p w14:paraId="38FCAB9D" w14:textId="65D3368B" w:rsidR="006C2628" w:rsidRDefault="006C2628" w:rsidP="000715CE"/>
    <w:p w14:paraId="72E07013" w14:textId="1326AF6A" w:rsidR="006C2628" w:rsidRDefault="006C2628" w:rsidP="000715CE">
      <w:r>
        <w:t xml:space="preserve">Nancy@Logis: </w:t>
      </w:r>
      <w:r w:rsidRPr="006C2628">
        <w:t>Is R08150 version, Report D</w:t>
      </w:r>
      <w:r>
        <w:t>ef, and Template still required</w:t>
      </w:r>
      <w:r w:rsidRPr="006C2628">
        <w:t>?  It is section 7.4.8 in the Manual however the IRS changed things so I wasn't sure if this is changed too or not.</w:t>
      </w:r>
      <w:r w:rsidR="004663DC">
        <w:br/>
        <w:t xml:space="preserve">Sara@Emerald: Was already installed with the ESU – did not have to create the template. 1094-C is not because we are still waiting for the ESU. </w:t>
      </w:r>
    </w:p>
    <w:p w14:paraId="29E5E57D" w14:textId="7A53FC9F" w:rsidR="006C2628" w:rsidRDefault="006C2628" w:rsidP="000715CE"/>
    <w:p w14:paraId="7F3985F3" w14:textId="1CC618A5" w:rsidR="006C2628" w:rsidRDefault="006C2628" w:rsidP="006C2628">
      <w:r>
        <w:t xml:space="preserve">Sarah@Emerald: </w:t>
      </w:r>
      <w:r>
        <w:t>940 Report – Processing Options have rounding issues.  Enter .006 or any decimal amount that is 3 decimals and click OK in processing options.  Appears to save but when you access Processing Options again, it has been rounded to .01.  This causes the report to calculate wrong.  I seem to remember this issue in 9.1 a few years back, but since I don’t have access to my Olathe email…I can’t find the info.</w:t>
      </w:r>
      <w:r w:rsidR="00457600">
        <w:br/>
        <w:t xml:space="preserve">Keith@Oracle: Enter with Oracle </w:t>
      </w:r>
    </w:p>
    <w:p w14:paraId="5CD4AD64" w14:textId="325AAFC2" w:rsidR="006C2628" w:rsidRDefault="00457600" w:rsidP="006C2628">
      <w:r>
        <w:t xml:space="preserve">Will be opening SR. </w:t>
      </w:r>
    </w:p>
    <w:p w14:paraId="030DEC59" w14:textId="77777777" w:rsidR="00457600" w:rsidRDefault="00457600" w:rsidP="006C2628"/>
    <w:p w14:paraId="660CC7BE" w14:textId="279F723D" w:rsidR="006C2628" w:rsidRDefault="006C2628" w:rsidP="006C2628">
      <w:r>
        <w:t xml:space="preserve">Sarah@Emerald: </w:t>
      </w:r>
      <w:r w:rsidR="00457600">
        <w:t xml:space="preserve">(941 Report) </w:t>
      </w:r>
      <w:r>
        <w:t xml:space="preserve">Medicare excess wage calculation is pulling by quarter, not YTD.  </w:t>
      </w:r>
      <w:r w:rsidR="00457600">
        <w:t xml:space="preserve">When limit is hit, only during that quarter – not showing in other quarter. </w:t>
      </w:r>
      <w:r>
        <w:t>Again, I seem to remember talking with Nancy Hilary and others about this back in 2014 or so…</w:t>
      </w:r>
      <w:r w:rsidR="00457600">
        <w:t xml:space="preserve"> (on 9.1)</w:t>
      </w:r>
    </w:p>
    <w:p w14:paraId="22243804" w14:textId="4D72C7C3" w:rsidR="00457600" w:rsidRDefault="00457600" w:rsidP="006C2628">
      <w:r>
        <w:t>Will be opening SR.</w:t>
      </w:r>
    </w:p>
    <w:p w14:paraId="47666B2A" w14:textId="752EDC6A" w:rsidR="00C40616" w:rsidRDefault="00C40616" w:rsidP="006C2628">
      <w:r>
        <w:t>Nancy@Logis</w:t>
      </w:r>
      <w:r w:rsidRPr="00C40616">
        <w:t xml:space="preserve"> - look at BUG 18168071</w:t>
      </w:r>
    </w:p>
    <w:p w14:paraId="1357ABE1" w14:textId="77777777" w:rsidR="006C2628" w:rsidRDefault="006C2628" w:rsidP="006C2628"/>
    <w:p w14:paraId="0043813A" w14:textId="1F9CE0A3" w:rsidR="00457600" w:rsidRDefault="006C2628" w:rsidP="006C2628">
      <w:r>
        <w:t>Sarah@Emerald: Bug 26189372: ON PART II, LINE 16, ALL LNAP MONTHS SHOULD BE IDENTIFIED WITH CODE 2D NOT BLANK.  We are having to manually “fix” over 50% of 1095-Cs, to apply 2D on Line 16 for LNAPs.  What is anyone else doing?  Is this enhancement valuable to anyone else?</w:t>
      </w:r>
      <w:r w:rsidR="00457600">
        <w:t xml:space="preserve">  LNAP is first of the month following 60 days to qualify for benefits. Due to the long period of LNAP need to manually update the remaining periods with 2D after the first month.</w:t>
      </w:r>
    </w:p>
    <w:p w14:paraId="731A1527" w14:textId="24FCD364" w:rsidR="00457600" w:rsidRDefault="00457600" w:rsidP="006C2628">
      <w:r>
        <w:t>Nancy@Logis: Remembers Shelly recommending when setting up your eligibility records – setup LNAP when setting up manually.</w:t>
      </w:r>
    </w:p>
    <w:p w14:paraId="05E94ADB" w14:textId="5259D1F4" w:rsidR="00457600" w:rsidRDefault="00457600" w:rsidP="006C2628">
      <w:r>
        <w:lastRenderedPageBreak/>
        <w:t>Pam@Seris-Regis: Manually adding records you can update.</w:t>
      </w:r>
    </w:p>
    <w:p w14:paraId="5AD85C46" w14:textId="3C3B40E5" w:rsidR="00457600" w:rsidRDefault="00457600" w:rsidP="006C2628">
      <w:r>
        <w:t xml:space="preserve">Sarah@Emerald: Just an FYI: </w:t>
      </w:r>
      <w:r w:rsidR="00C40616">
        <w:t>If on T</w:t>
      </w:r>
      <w:r>
        <w:t>ools 9.1</w:t>
      </w:r>
      <w:r w:rsidR="00C40616">
        <w:t>.3 and lower</w:t>
      </w:r>
      <w:r>
        <w:t xml:space="preserve"> your 1095C will not publish – it will end in error. It is a BIPublisher compatibility issue and Oracle recommends upgrade of Tools or can reach out to Oracle for a POC. Further detail in DOC ID 2238183.1</w:t>
      </w:r>
    </w:p>
    <w:p w14:paraId="48356051" w14:textId="780E55A7" w:rsidR="00867129" w:rsidRDefault="00867129" w:rsidP="006C2628"/>
    <w:p w14:paraId="43B8F8F1" w14:textId="77777777" w:rsidR="00867129" w:rsidRPr="0006591F" w:rsidRDefault="00867129" w:rsidP="00867129">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t>OPEN FORUM</w:t>
      </w:r>
    </w:p>
    <w:p w14:paraId="7253629A" w14:textId="5C62BB9A" w:rsidR="00C40616" w:rsidRDefault="00C40616" w:rsidP="006C2628"/>
    <w:p w14:paraId="52C3E1A7" w14:textId="62FF59E8" w:rsidR="00C40616" w:rsidRDefault="00C40616" w:rsidP="006C2628">
      <w:r>
        <w:t xml:space="preserve">Sarah@Emeralid: FUTA – Rate in the system is correct but if you apply the rate to the taxable wage, there is a difference from .03 to .13 cents.  </w:t>
      </w:r>
    </w:p>
    <w:p w14:paraId="79290746" w14:textId="5004F83D" w:rsidR="00C40616" w:rsidRDefault="00C40616" w:rsidP="006C2628">
      <w:r>
        <w:t xml:space="preserve">Nancy@Logis: Review F07024 maybe for the calculation. </w:t>
      </w:r>
    </w:p>
    <w:p w14:paraId="69B41267" w14:textId="0DADD035" w:rsidR="00C40616" w:rsidRDefault="00C40616" w:rsidP="006C2628"/>
    <w:p w14:paraId="5E830738" w14:textId="1F0E45C9" w:rsidR="00C40616" w:rsidRDefault="00C40616" w:rsidP="006C2628">
      <w:r>
        <w:t>David@Colas: Non-taxable pay code when linked with a taxable benefit – when the employee gets paid – system does not properly exclude for federal.  Does work if employee has normal pay code and for state. Issue since going to 9.2 in 2017 and 2018 dates. BUG#27369936 9.2</w:t>
      </w:r>
    </w:p>
    <w:p w14:paraId="1F22AE1D" w14:textId="720CAFF6" w:rsidR="0006591F" w:rsidRDefault="00C40616" w:rsidP="00867129">
      <w:r>
        <w:t>Sarah: Has negative in excess wages issue with state if difference of work and residence state. Vertex supposed to be fixing in upcoming year.</w:t>
      </w:r>
    </w:p>
    <w:p w14:paraId="6BC77669" w14:textId="2BF8973C" w:rsidR="00867129" w:rsidRDefault="00867129" w:rsidP="00867129"/>
    <w:p w14:paraId="7ACEB1E3" w14:textId="1273CE25" w:rsidR="00867129" w:rsidRDefault="00867129" w:rsidP="00867129"/>
    <w:p w14:paraId="7FB822C6" w14:textId="00CC41EA" w:rsidR="00867129" w:rsidRDefault="00867129" w:rsidP="00867129"/>
    <w:p w14:paraId="37097065" w14:textId="7111ABF3" w:rsidR="00867129" w:rsidRDefault="00867129" w:rsidP="00867129"/>
    <w:p w14:paraId="4DFE831C" w14:textId="5F8CFCC5" w:rsidR="00867129" w:rsidRDefault="00867129" w:rsidP="00867129"/>
    <w:p w14:paraId="3ECA027C" w14:textId="3055C5F6" w:rsidR="00867129" w:rsidRDefault="00867129" w:rsidP="00867129"/>
    <w:p w14:paraId="659841C3" w14:textId="77777777" w:rsidR="00867129" w:rsidRPr="00505125" w:rsidRDefault="00867129" w:rsidP="00867129">
      <w:pPr>
        <w:rPr>
          <w:rFonts w:asciiTheme="minorHAnsi" w:hAnsiTheme="minorHAnsi" w:cs="Arial"/>
        </w:rPr>
      </w:pPr>
      <w:bookmarkStart w:id="2" w:name="_GoBack"/>
      <w:bookmarkEnd w:id="2"/>
    </w:p>
    <w:p w14:paraId="1F22AE1E"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If you would like items added to our next agenda, please contact aross@colasiss.com.</w:t>
      </w:r>
    </w:p>
    <w:p w14:paraId="1F22AE1F" w14:textId="77777777" w:rsidR="0006591F" w:rsidRPr="00505125" w:rsidRDefault="0006591F" w:rsidP="0006591F">
      <w:pPr>
        <w:rPr>
          <w:rFonts w:asciiTheme="minorHAnsi" w:eastAsia="Times New Roman" w:hAnsiTheme="minorHAnsi" w:cs="Arial"/>
        </w:rPr>
      </w:pPr>
    </w:p>
    <w:p w14:paraId="1F22AE21" w14:textId="77777777" w:rsidR="0006591F" w:rsidRPr="00505125" w:rsidRDefault="0006591F" w:rsidP="0006591F">
      <w:pPr>
        <w:rPr>
          <w:rFonts w:asciiTheme="minorHAnsi" w:hAnsiTheme="minorHAnsi" w:cs="Arial"/>
          <w:color w:val="FF0000"/>
        </w:rPr>
      </w:pPr>
    </w:p>
    <w:p w14:paraId="1F22AE22" w14:textId="77777777" w:rsidR="006B3E25" w:rsidRPr="0006591F" w:rsidRDefault="00867129" w:rsidP="0006591F"/>
    <w:sectPr w:rsidR="006B3E25" w:rsidRPr="0006591F" w:rsidSect="00F5184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AE31" w14:textId="77777777" w:rsidR="006571CD" w:rsidRDefault="0027595F">
      <w:r>
        <w:separator/>
      </w:r>
    </w:p>
  </w:endnote>
  <w:endnote w:type="continuationSeparator" w:id="0">
    <w:p w14:paraId="1F22AE32" w14:textId="77777777" w:rsidR="006571CD" w:rsidRDefault="0027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Nova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14:paraId="1F22AE33" w14:textId="23C0EC79" w:rsidR="0062007E" w:rsidRDefault="00E851C0">
        <w:pPr>
          <w:pStyle w:val="Footer"/>
          <w:jc w:val="center"/>
        </w:pPr>
        <w:r>
          <w:fldChar w:fldCharType="begin"/>
        </w:r>
        <w:r>
          <w:instrText xml:space="preserve"> PAGE   \* MERGEFORMAT </w:instrText>
        </w:r>
        <w:r>
          <w:fldChar w:fldCharType="separate"/>
        </w:r>
        <w:r w:rsidR="00867129">
          <w:rPr>
            <w:noProof/>
          </w:rPr>
          <w:t>2</w:t>
        </w:r>
        <w:r>
          <w:rPr>
            <w:noProof/>
          </w:rPr>
          <w:fldChar w:fldCharType="end"/>
        </w:r>
      </w:p>
    </w:sdtContent>
  </w:sdt>
  <w:p w14:paraId="1F22AE34" w14:textId="77777777" w:rsidR="0062007E" w:rsidRDefault="0086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AE2F" w14:textId="77777777" w:rsidR="006571CD" w:rsidRDefault="0027595F">
      <w:r>
        <w:separator/>
      </w:r>
    </w:p>
  </w:footnote>
  <w:footnote w:type="continuationSeparator" w:id="0">
    <w:p w14:paraId="1F22AE30" w14:textId="77777777" w:rsidR="006571CD" w:rsidRDefault="0027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A57EA5"/>
    <w:multiLevelType w:val="hybridMultilevel"/>
    <w:tmpl w:val="A91E9122"/>
    <w:lvl w:ilvl="0" w:tplc="56C2B516">
      <w:start w:val="1"/>
      <w:numFmt w:val="bullet"/>
      <w:lvlText w:val="■"/>
      <w:lvlJc w:val="left"/>
      <w:pPr>
        <w:tabs>
          <w:tab w:val="num" w:pos="720"/>
        </w:tabs>
        <w:ind w:left="720" w:hanging="360"/>
      </w:pPr>
      <w:rPr>
        <w:rFonts w:ascii="Lucida Grande" w:hAnsi="Lucida Grande" w:hint="default"/>
      </w:rPr>
    </w:lvl>
    <w:lvl w:ilvl="1" w:tplc="A1C802A6" w:tentative="1">
      <w:start w:val="1"/>
      <w:numFmt w:val="bullet"/>
      <w:lvlText w:val="■"/>
      <w:lvlJc w:val="left"/>
      <w:pPr>
        <w:tabs>
          <w:tab w:val="num" w:pos="1440"/>
        </w:tabs>
        <w:ind w:left="1440" w:hanging="360"/>
      </w:pPr>
      <w:rPr>
        <w:rFonts w:ascii="Lucida Grande" w:hAnsi="Lucida Grande" w:hint="default"/>
      </w:rPr>
    </w:lvl>
    <w:lvl w:ilvl="2" w:tplc="07A45C62" w:tentative="1">
      <w:start w:val="1"/>
      <w:numFmt w:val="bullet"/>
      <w:lvlText w:val="■"/>
      <w:lvlJc w:val="left"/>
      <w:pPr>
        <w:tabs>
          <w:tab w:val="num" w:pos="2160"/>
        </w:tabs>
        <w:ind w:left="2160" w:hanging="360"/>
      </w:pPr>
      <w:rPr>
        <w:rFonts w:ascii="Lucida Grande" w:hAnsi="Lucida Grande" w:hint="default"/>
      </w:rPr>
    </w:lvl>
    <w:lvl w:ilvl="3" w:tplc="7A2EB310" w:tentative="1">
      <w:start w:val="1"/>
      <w:numFmt w:val="bullet"/>
      <w:lvlText w:val="■"/>
      <w:lvlJc w:val="left"/>
      <w:pPr>
        <w:tabs>
          <w:tab w:val="num" w:pos="2880"/>
        </w:tabs>
        <w:ind w:left="2880" w:hanging="360"/>
      </w:pPr>
      <w:rPr>
        <w:rFonts w:ascii="Lucida Grande" w:hAnsi="Lucida Grande" w:hint="default"/>
      </w:rPr>
    </w:lvl>
    <w:lvl w:ilvl="4" w:tplc="0EF8A3D4" w:tentative="1">
      <w:start w:val="1"/>
      <w:numFmt w:val="bullet"/>
      <w:lvlText w:val="■"/>
      <w:lvlJc w:val="left"/>
      <w:pPr>
        <w:tabs>
          <w:tab w:val="num" w:pos="3600"/>
        </w:tabs>
        <w:ind w:left="3600" w:hanging="360"/>
      </w:pPr>
      <w:rPr>
        <w:rFonts w:ascii="Lucida Grande" w:hAnsi="Lucida Grande" w:hint="default"/>
      </w:rPr>
    </w:lvl>
    <w:lvl w:ilvl="5" w:tplc="695A3DF4" w:tentative="1">
      <w:start w:val="1"/>
      <w:numFmt w:val="bullet"/>
      <w:lvlText w:val="■"/>
      <w:lvlJc w:val="left"/>
      <w:pPr>
        <w:tabs>
          <w:tab w:val="num" w:pos="4320"/>
        </w:tabs>
        <w:ind w:left="4320" w:hanging="360"/>
      </w:pPr>
      <w:rPr>
        <w:rFonts w:ascii="Lucida Grande" w:hAnsi="Lucida Grande" w:hint="default"/>
      </w:rPr>
    </w:lvl>
    <w:lvl w:ilvl="6" w:tplc="21D427C8" w:tentative="1">
      <w:start w:val="1"/>
      <w:numFmt w:val="bullet"/>
      <w:lvlText w:val="■"/>
      <w:lvlJc w:val="left"/>
      <w:pPr>
        <w:tabs>
          <w:tab w:val="num" w:pos="5040"/>
        </w:tabs>
        <w:ind w:left="5040" w:hanging="360"/>
      </w:pPr>
      <w:rPr>
        <w:rFonts w:ascii="Lucida Grande" w:hAnsi="Lucida Grande" w:hint="default"/>
      </w:rPr>
    </w:lvl>
    <w:lvl w:ilvl="7" w:tplc="AB0A46CE" w:tentative="1">
      <w:start w:val="1"/>
      <w:numFmt w:val="bullet"/>
      <w:lvlText w:val="■"/>
      <w:lvlJc w:val="left"/>
      <w:pPr>
        <w:tabs>
          <w:tab w:val="num" w:pos="5760"/>
        </w:tabs>
        <w:ind w:left="5760" w:hanging="360"/>
      </w:pPr>
      <w:rPr>
        <w:rFonts w:ascii="Lucida Grande" w:hAnsi="Lucida Grande" w:hint="default"/>
      </w:rPr>
    </w:lvl>
    <w:lvl w:ilvl="8" w:tplc="A2E25892"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32A115AC"/>
    <w:multiLevelType w:val="multilevel"/>
    <w:tmpl w:val="19B69F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26593E"/>
    <w:multiLevelType w:val="hybridMultilevel"/>
    <w:tmpl w:val="B914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61155"/>
    <w:multiLevelType w:val="multilevel"/>
    <w:tmpl w:val="54BC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F519E"/>
    <w:multiLevelType w:val="hybridMultilevel"/>
    <w:tmpl w:val="A814873A"/>
    <w:lvl w:ilvl="0" w:tplc="4CD887E6">
      <w:start w:val="1"/>
      <w:numFmt w:val="bullet"/>
      <w:lvlText w:val="■"/>
      <w:lvlJc w:val="left"/>
      <w:pPr>
        <w:tabs>
          <w:tab w:val="num" w:pos="720"/>
        </w:tabs>
        <w:ind w:left="720" w:hanging="360"/>
      </w:pPr>
      <w:rPr>
        <w:rFonts w:ascii="Lucida Grande" w:hAnsi="Lucida Grande" w:hint="default"/>
      </w:rPr>
    </w:lvl>
    <w:lvl w:ilvl="1" w:tplc="051EB36C" w:tentative="1">
      <w:start w:val="1"/>
      <w:numFmt w:val="bullet"/>
      <w:lvlText w:val="■"/>
      <w:lvlJc w:val="left"/>
      <w:pPr>
        <w:tabs>
          <w:tab w:val="num" w:pos="1440"/>
        </w:tabs>
        <w:ind w:left="1440" w:hanging="360"/>
      </w:pPr>
      <w:rPr>
        <w:rFonts w:ascii="Lucida Grande" w:hAnsi="Lucida Grande" w:hint="default"/>
      </w:rPr>
    </w:lvl>
    <w:lvl w:ilvl="2" w:tplc="CE2278EC" w:tentative="1">
      <w:start w:val="1"/>
      <w:numFmt w:val="bullet"/>
      <w:lvlText w:val="■"/>
      <w:lvlJc w:val="left"/>
      <w:pPr>
        <w:tabs>
          <w:tab w:val="num" w:pos="2160"/>
        </w:tabs>
        <w:ind w:left="2160" w:hanging="360"/>
      </w:pPr>
      <w:rPr>
        <w:rFonts w:ascii="Lucida Grande" w:hAnsi="Lucida Grande" w:hint="default"/>
      </w:rPr>
    </w:lvl>
    <w:lvl w:ilvl="3" w:tplc="5580A2BE" w:tentative="1">
      <w:start w:val="1"/>
      <w:numFmt w:val="bullet"/>
      <w:lvlText w:val="■"/>
      <w:lvlJc w:val="left"/>
      <w:pPr>
        <w:tabs>
          <w:tab w:val="num" w:pos="2880"/>
        </w:tabs>
        <w:ind w:left="2880" w:hanging="360"/>
      </w:pPr>
      <w:rPr>
        <w:rFonts w:ascii="Lucida Grande" w:hAnsi="Lucida Grande" w:hint="default"/>
      </w:rPr>
    </w:lvl>
    <w:lvl w:ilvl="4" w:tplc="F5404A32" w:tentative="1">
      <w:start w:val="1"/>
      <w:numFmt w:val="bullet"/>
      <w:lvlText w:val="■"/>
      <w:lvlJc w:val="left"/>
      <w:pPr>
        <w:tabs>
          <w:tab w:val="num" w:pos="3600"/>
        </w:tabs>
        <w:ind w:left="3600" w:hanging="360"/>
      </w:pPr>
      <w:rPr>
        <w:rFonts w:ascii="Lucida Grande" w:hAnsi="Lucida Grande" w:hint="default"/>
      </w:rPr>
    </w:lvl>
    <w:lvl w:ilvl="5" w:tplc="B700F610" w:tentative="1">
      <w:start w:val="1"/>
      <w:numFmt w:val="bullet"/>
      <w:lvlText w:val="■"/>
      <w:lvlJc w:val="left"/>
      <w:pPr>
        <w:tabs>
          <w:tab w:val="num" w:pos="4320"/>
        </w:tabs>
        <w:ind w:left="4320" w:hanging="360"/>
      </w:pPr>
      <w:rPr>
        <w:rFonts w:ascii="Lucida Grande" w:hAnsi="Lucida Grande" w:hint="default"/>
      </w:rPr>
    </w:lvl>
    <w:lvl w:ilvl="6" w:tplc="51744AE4" w:tentative="1">
      <w:start w:val="1"/>
      <w:numFmt w:val="bullet"/>
      <w:lvlText w:val="■"/>
      <w:lvlJc w:val="left"/>
      <w:pPr>
        <w:tabs>
          <w:tab w:val="num" w:pos="5040"/>
        </w:tabs>
        <w:ind w:left="5040" w:hanging="360"/>
      </w:pPr>
      <w:rPr>
        <w:rFonts w:ascii="Lucida Grande" w:hAnsi="Lucida Grande" w:hint="default"/>
      </w:rPr>
    </w:lvl>
    <w:lvl w:ilvl="7" w:tplc="911670CA" w:tentative="1">
      <w:start w:val="1"/>
      <w:numFmt w:val="bullet"/>
      <w:lvlText w:val="■"/>
      <w:lvlJc w:val="left"/>
      <w:pPr>
        <w:tabs>
          <w:tab w:val="num" w:pos="5760"/>
        </w:tabs>
        <w:ind w:left="5760" w:hanging="360"/>
      </w:pPr>
      <w:rPr>
        <w:rFonts w:ascii="Lucida Grande" w:hAnsi="Lucida Grande" w:hint="default"/>
      </w:rPr>
    </w:lvl>
    <w:lvl w:ilvl="8" w:tplc="83EC62BE" w:tentative="1">
      <w:start w:val="1"/>
      <w:numFmt w:val="bullet"/>
      <w:lvlText w:val="■"/>
      <w:lvlJc w:val="left"/>
      <w:pPr>
        <w:tabs>
          <w:tab w:val="num" w:pos="6480"/>
        </w:tabs>
        <w:ind w:left="6480" w:hanging="360"/>
      </w:pPr>
      <w:rPr>
        <w:rFonts w:ascii="Lucida Grande" w:hAnsi="Lucida Grande" w:hint="default"/>
      </w:rPr>
    </w:lvl>
  </w:abstractNum>
  <w:abstractNum w:abstractNumId="6" w15:restartNumberingAfterBreak="0">
    <w:nsid w:val="4C132919"/>
    <w:multiLevelType w:val="hybridMultilevel"/>
    <w:tmpl w:val="629A2DFE"/>
    <w:lvl w:ilvl="0" w:tplc="097E9952">
      <w:start w:val="109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762DEE"/>
    <w:multiLevelType w:val="hybridMultilevel"/>
    <w:tmpl w:val="5DB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139A7"/>
    <w:multiLevelType w:val="hybridMultilevel"/>
    <w:tmpl w:val="F402AF26"/>
    <w:lvl w:ilvl="0" w:tplc="DB388D7E">
      <w:start w:val="1"/>
      <w:numFmt w:val="bullet"/>
      <w:lvlText w:val="•"/>
      <w:lvlJc w:val="left"/>
      <w:pPr>
        <w:tabs>
          <w:tab w:val="num" w:pos="720"/>
        </w:tabs>
        <w:ind w:left="720" w:hanging="360"/>
      </w:pPr>
      <w:rPr>
        <w:rFonts w:ascii="Arial" w:hAnsi="Arial" w:cs="Times New Roman" w:hint="default"/>
      </w:rPr>
    </w:lvl>
    <w:lvl w:ilvl="1" w:tplc="C728046E">
      <w:start w:val="360"/>
      <w:numFmt w:val="bullet"/>
      <w:lvlText w:val="•"/>
      <w:lvlJc w:val="left"/>
      <w:pPr>
        <w:tabs>
          <w:tab w:val="num" w:pos="1440"/>
        </w:tabs>
        <w:ind w:left="1440" w:hanging="360"/>
      </w:pPr>
      <w:rPr>
        <w:rFonts w:ascii="Arial" w:hAnsi="Arial" w:cs="Times New Roman" w:hint="default"/>
      </w:rPr>
    </w:lvl>
    <w:lvl w:ilvl="2" w:tplc="2A64A7FC">
      <w:start w:val="1"/>
      <w:numFmt w:val="bullet"/>
      <w:lvlText w:val="•"/>
      <w:lvlJc w:val="left"/>
      <w:pPr>
        <w:tabs>
          <w:tab w:val="num" w:pos="2160"/>
        </w:tabs>
        <w:ind w:left="2160" w:hanging="360"/>
      </w:pPr>
      <w:rPr>
        <w:rFonts w:ascii="Arial" w:hAnsi="Arial" w:cs="Times New Roman" w:hint="default"/>
      </w:rPr>
    </w:lvl>
    <w:lvl w:ilvl="3" w:tplc="F17CCBB0">
      <w:start w:val="1"/>
      <w:numFmt w:val="bullet"/>
      <w:lvlText w:val="•"/>
      <w:lvlJc w:val="left"/>
      <w:pPr>
        <w:tabs>
          <w:tab w:val="num" w:pos="2880"/>
        </w:tabs>
        <w:ind w:left="2880" w:hanging="360"/>
      </w:pPr>
      <w:rPr>
        <w:rFonts w:ascii="Arial" w:hAnsi="Arial" w:cs="Times New Roman" w:hint="default"/>
      </w:rPr>
    </w:lvl>
    <w:lvl w:ilvl="4" w:tplc="9FD092D8">
      <w:start w:val="1"/>
      <w:numFmt w:val="bullet"/>
      <w:lvlText w:val="•"/>
      <w:lvlJc w:val="left"/>
      <w:pPr>
        <w:tabs>
          <w:tab w:val="num" w:pos="3600"/>
        </w:tabs>
        <w:ind w:left="3600" w:hanging="360"/>
      </w:pPr>
      <w:rPr>
        <w:rFonts w:ascii="Arial" w:hAnsi="Arial" w:cs="Times New Roman" w:hint="default"/>
      </w:rPr>
    </w:lvl>
    <w:lvl w:ilvl="5" w:tplc="08AC28CA">
      <w:start w:val="1"/>
      <w:numFmt w:val="bullet"/>
      <w:lvlText w:val="•"/>
      <w:lvlJc w:val="left"/>
      <w:pPr>
        <w:tabs>
          <w:tab w:val="num" w:pos="4320"/>
        </w:tabs>
        <w:ind w:left="4320" w:hanging="360"/>
      </w:pPr>
      <w:rPr>
        <w:rFonts w:ascii="Arial" w:hAnsi="Arial" w:cs="Times New Roman" w:hint="default"/>
      </w:rPr>
    </w:lvl>
    <w:lvl w:ilvl="6" w:tplc="43A2EF3C">
      <w:start w:val="1"/>
      <w:numFmt w:val="bullet"/>
      <w:lvlText w:val="•"/>
      <w:lvlJc w:val="left"/>
      <w:pPr>
        <w:tabs>
          <w:tab w:val="num" w:pos="5040"/>
        </w:tabs>
        <w:ind w:left="5040" w:hanging="360"/>
      </w:pPr>
      <w:rPr>
        <w:rFonts w:ascii="Arial" w:hAnsi="Arial" w:cs="Times New Roman" w:hint="default"/>
      </w:rPr>
    </w:lvl>
    <w:lvl w:ilvl="7" w:tplc="5B68FA6A">
      <w:start w:val="1"/>
      <w:numFmt w:val="bullet"/>
      <w:lvlText w:val="•"/>
      <w:lvlJc w:val="left"/>
      <w:pPr>
        <w:tabs>
          <w:tab w:val="num" w:pos="5760"/>
        </w:tabs>
        <w:ind w:left="5760" w:hanging="360"/>
      </w:pPr>
      <w:rPr>
        <w:rFonts w:ascii="Arial" w:hAnsi="Arial" w:cs="Times New Roman" w:hint="default"/>
      </w:rPr>
    </w:lvl>
    <w:lvl w:ilvl="8" w:tplc="75A6D9F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7231241F"/>
    <w:multiLevelType w:val="hybridMultilevel"/>
    <w:tmpl w:val="E15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810AC"/>
    <w:multiLevelType w:val="hybridMultilevel"/>
    <w:tmpl w:val="A210B2C2"/>
    <w:lvl w:ilvl="0" w:tplc="F580F876">
      <w:start w:val="1"/>
      <w:numFmt w:val="bullet"/>
      <w:lvlText w:val="•"/>
      <w:lvlJc w:val="left"/>
      <w:pPr>
        <w:tabs>
          <w:tab w:val="num" w:pos="720"/>
        </w:tabs>
        <w:ind w:left="720" w:hanging="360"/>
      </w:pPr>
      <w:rPr>
        <w:rFonts w:ascii="Arial" w:hAnsi="Arial" w:cs="Times New Roman" w:hint="default"/>
      </w:rPr>
    </w:lvl>
    <w:lvl w:ilvl="1" w:tplc="70722BDC">
      <w:start w:val="360"/>
      <w:numFmt w:val="bullet"/>
      <w:lvlText w:val="•"/>
      <w:lvlJc w:val="left"/>
      <w:pPr>
        <w:tabs>
          <w:tab w:val="num" w:pos="1440"/>
        </w:tabs>
        <w:ind w:left="1440" w:hanging="360"/>
      </w:pPr>
      <w:rPr>
        <w:rFonts w:ascii="Arial" w:hAnsi="Arial" w:cs="Times New Roman" w:hint="default"/>
      </w:rPr>
    </w:lvl>
    <w:lvl w:ilvl="2" w:tplc="FA30B72E">
      <w:start w:val="1"/>
      <w:numFmt w:val="bullet"/>
      <w:lvlText w:val="•"/>
      <w:lvlJc w:val="left"/>
      <w:pPr>
        <w:tabs>
          <w:tab w:val="num" w:pos="2160"/>
        </w:tabs>
        <w:ind w:left="2160" w:hanging="360"/>
      </w:pPr>
      <w:rPr>
        <w:rFonts w:ascii="Arial" w:hAnsi="Arial" w:cs="Times New Roman" w:hint="default"/>
      </w:rPr>
    </w:lvl>
    <w:lvl w:ilvl="3" w:tplc="DD5838F2">
      <w:start w:val="1"/>
      <w:numFmt w:val="bullet"/>
      <w:lvlText w:val="•"/>
      <w:lvlJc w:val="left"/>
      <w:pPr>
        <w:tabs>
          <w:tab w:val="num" w:pos="2880"/>
        </w:tabs>
        <w:ind w:left="2880" w:hanging="360"/>
      </w:pPr>
      <w:rPr>
        <w:rFonts w:ascii="Arial" w:hAnsi="Arial" w:cs="Times New Roman" w:hint="default"/>
      </w:rPr>
    </w:lvl>
    <w:lvl w:ilvl="4" w:tplc="226CFDC0">
      <w:start w:val="1"/>
      <w:numFmt w:val="bullet"/>
      <w:lvlText w:val="•"/>
      <w:lvlJc w:val="left"/>
      <w:pPr>
        <w:tabs>
          <w:tab w:val="num" w:pos="3600"/>
        </w:tabs>
        <w:ind w:left="3600" w:hanging="360"/>
      </w:pPr>
      <w:rPr>
        <w:rFonts w:ascii="Arial" w:hAnsi="Arial" w:cs="Times New Roman" w:hint="default"/>
      </w:rPr>
    </w:lvl>
    <w:lvl w:ilvl="5" w:tplc="6C40403C">
      <w:start w:val="1"/>
      <w:numFmt w:val="bullet"/>
      <w:lvlText w:val="•"/>
      <w:lvlJc w:val="left"/>
      <w:pPr>
        <w:tabs>
          <w:tab w:val="num" w:pos="4320"/>
        </w:tabs>
        <w:ind w:left="4320" w:hanging="360"/>
      </w:pPr>
      <w:rPr>
        <w:rFonts w:ascii="Arial" w:hAnsi="Arial" w:cs="Times New Roman" w:hint="default"/>
      </w:rPr>
    </w:lvl>
    <w:lvl w:ilvl="6" w:tplc="92DCAEDE">
      <w:start w:val="1"/>
      <w:numFmt w:val="bullet"/>
      <w:lvlText w:val="•"/>
      <w:lvlJc w:val="left"/>
      <w:pPr>
        <w:tabs>
          <w:tab w:val="num" w:pos="5040"/>
        </w:tabs>
        <w:ind w:left="5040" w:hanging="360"/>
      </w:pPr>
      <w:rPr>
        <w:rFonts w:ascii="Arial" w:hAnsi="Arial" w:cs="Times New Roman" w:hint="default"/>
      </w:rPr>
    </w:lvl>
    <w:lvl w:ilvl="7" w:tplc="0C6CD16E">
      <w:start w:val="1"/>
      <w:numFmt w:val="bullet"/>
      <w:lvlText w:val="•"/>
      <w:lvlJc w:val="left"/>
      <w:pPr>
        <w:tabs>
          <w:tab w:val="num" w:pos="5760"/>
        </w:tabs>
        <w:ind w:left="5760" w:hanging="360"/>
      </w:pPr>
      <w:rPr>
        <w:rFonts w:ascii="Arial" w:hAnsi="Arial" w:cs="Times New Roman" w:hint="default"/>
      </w:rPr>
    </w:lvl>
    <w:lvl w:ilvl="8" w:tplc="15B89B4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0"/>
  </w:num>
  <w:num w:numId="3">
    <w:abstractNumId w:val="8"/>
  </w:num>
  <w:num w:numId="4">
    <w:abstractNumId w:val="4"/>
  </w:num>
  <w:num w:numId="5">
    <w:abstractNumId w:val="5"/>
  </w:num>
  <w:num w:numId="6">
    <w:abstractNumId w:val="1"/>
  </w:num>
  <w:num w:numId="7">
    <w:abstractNumId w:val="7"/>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F"/>
    <w:rsid w:val="00024949"/>
    <w:rsid w:val="0006591F"/>
    <w:rsid w:val="000703BD"/>
    <w:rsid w:val="000715CE"/>
    <w:rsid w:val="000B7204"/>
    <w:rsid w:val="00104749"/>
    <w:rsid w:val="00155643"/>
    <w:rsid w:val="001558C7"/>
    <w:rsid w:val="0016054F"/>
    <w:rsid w:val="001935BE"/>
    <w:rsid w:val="001C5F06"/>
    <w:rsid w:val="002121D7"/>
    <w:rsid w:val="00237FD0"/>
    <w:rsid w:val="00240A3B"/>
    <w:rsid w:val="0027595F"/>
    <w:rsid w:val="00286E72"/>
    <w:rsid w:val="002B7FA0"/>
    <w:rsid w:val="002E3373"/>
    <w:rsid w:val="00346527"/>
    <w:rsid w:val="003D6AF4"/>
    <w:rsid w:val="003F253B"/>
    <w:rsid w:val="003F714C"/>
    <w:rsid w:val="00457600"/>
    <w:rsid w:val="004663DC"/>
    <w:rsid w:val="00471721"/>
    <w:rsid w:val="004A49EB"/>
    <w:rsid w:val="004C28DF"/>
    <w:rsid w:val="0057582B"/>
    <w:rsid w:val="00584BF9"/>
    <w:rsid w:val="005941A0"/>
    <w:rsid w:val="00596D2A"/>
    <w:rsid w:val="005979A5"/>
    <w:rsid w:val="005A68F5"/>
    <w:rsid w:val="005E0A9C"/>
    <w:rsid w:val="005E19F2"/>
    <w:rsid w:val="005E2A23"/>
    <w:rsid w:val="006571CD"/>
    <w:rsid w:val="006757A8"/>
    <w:rsid w:val="006C2628"/>
    <w:rsid w:val="006D1697"/>
    <w:rsid w:val="006D7C9C"/>
    <w:rsid w:val="00727E39"/>
    <w:rsid w:val="00736B97"/>
    <w:rsid w:val="00746F41"/>
    <w:rsid w:val="00773B22"/>
    <w:rsid w:val="007862BE"/>
    <w:rsid w:val="007B2246"/>
    <w:rsid w:val="007F174A"/>
    <w:rsid w:val="00816EA8"/>
    <w:rsid w:val="008525F1"/>
    <w:rsid w:val="00867129"/>
    <w:rsid w:val="00890056"/>
    <w:rsid w:val="009630E3"/>
    <w:rsid w:val="009A090A"/>
    <w:rsid w:val="009A1178"/>
    <w:rsid w:val="009A4BF7"/>
    <w:rsid w:val="009A6A7A"/>
    <w:rsid w:val="00A515CB"/>
    <w:rsid w:val="00A62801"/>
    <w:rsid w:val="00A76F20"/>
    <w:rsid w:val="00AA7B68"/>
    <w:rsid w:val="00AF2C15"/>
    <w:rsid w:val="00AF7AE3"/>
    <w:rsid w:val="00B43E9B"/>
    <w:rsid w:val="00B517B0"/>
    <w:rsid w:val="00BF1769"/>
    <w:rsid w:val="00C0283D"/>
    <w:rsid w:val="00C40616"/>
    <w:rsid w:val="00CB1018"/>
    <w:rsid w:val="00CC4DC2"/>
    <w:rsid w:val="00CE477F"/>
    <w:rsid w:val="00D05EAB"/>
    <w:rsid w:val="00DB216E"/>
    <w:rsid w:val="00DB71C7"/>
    <w:rsid w:val="00DD7C58"/>
    <w:rsid w:val="00E00AFD"/>
    <w:rsid w:val="00E34EC9"/>
    <w:rsid w:val="00E60715"/>
    <w:rsid w:val="00E851C0"/>
    <w:rsid w:val="00EE40B2"/>
    <w:rsid w:val="00F53954"/>
    <w:rsid w:val="00FC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DBC"/>
  <w15:chartTrackingRefBased/>
  <w15:docId w15:val="{A335AC78-3F23-427E-AEA0-853B347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1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9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7A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7B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91F"/>
    <w:rPr>
      <w:color w:val="0000FF"/>
      <w:u w:val="single"/>
    </w:rPr>
  </w:style>
  <w:style w:type="paragraph" w:styleId="ListParagraph">
    <w:name w:val="List Paragraph"/>
    <w:basedOn w:val="Normal"/>
    <w:uiPriority w:val="34"/>
    <w:qFormat/>
    <w:rsid w:val="0006591F"/>
    <w:pPr>
      <w:ind w:left="720"/>
    </w:pPr>
    <w:rPr>
      <w:rFonts w:ascii="Times New Roman" w:eastAsia="Times New Roman" w:hAnsi="Times New Roman"/>
      <w:sz w:val="24"/>
      <w:szCs w:val="24"/>
    </w:rPr>
  </w:style>
  <w:style w:type="paragraph" w:styleId="NormalWeb">
    <w:name w:val="Normal (Web)"/>
    <w:basedOn w:val="Normal"/>
    <w:uiPriority w:val="99"/>
    <w:unhideWhenUsed/>
    <w:rsid w:val="0006591F"/>
    <w:rPr>
      <w:rFonts w:ascii="Times New Roman" w:eastAsia="Times New Roman" w:hAnsi="Times New Roman"/>
      <w:sz w:val="24"/>
      <w:szCs w:val="24"/>
    </w:rPr>
  </w:style>
  <w:style w:type="character" w:styleId="IntenseEmphasis">
    <w:name w:val="Intense Emphasis"/>
    <w:uiPriority w:val="21"/>
    <w:qFormat/>
    <w:rsid w:val="0006591F"/>
    <w:rPr>
      <w:b/>
      <w:bCs/>
      <w:i/>
      <w:iCs/>
      <w:color w:val="4F81BD"/>
    </w:rPr>
  </w:style>
  <w:style w:type="paragraph" w:styleId="Footer">
    <w:name w:val="footer"/>
    <w:basedOn w:val="Normal"/>
    <w:link w:val="FooterChar"/>
    <w:uiPriority w:val="99"/>
    <w:unhideWhenUsed/>
    <w:rsid w:val="0006591F"/>
    <w:pPr>
      <w:tabs>
        <w:tab w:val="center" w:pos="4680"/>
        <w:tab w:val="right" w:pos="9360"/>
      </w:tabs>
    </w:pPr>
  </w:style>
  <w:style w:type="character" w:customStyle="1" w:styleId="FooterChar">
    <w:name w:val="Footer Char"/>
    <w:basedOn w:val="DefaultParagraphFont"/>
    <w:link w:val="Footer"/>
    <w:uiPriority w:val="99"/>
    <w:rsid w:val="0006591F"/>
    <w:rPr>
      <w:rFonts w:ascii="Calibri" w:eastAsia="Calibri" w:hAnsi="Calibri" w:cs="Times New Roman"/>
    </w:rPr>
  </w:style>
  <w:style w:type="character" w:customStyle="1" w:styleId="bugoutputtext">
    <w:name w:val="bugoutputtext"/>
    <w:basedOn w:val="DefaultParagraphFont"/>
    <w:rsid w:val="0006591F"/>
  </w:style>
  <w:style w:type="character" w:customStyle="1" w:styleId="Heading1Char">
    <w:name w:val="Heading 1 Char"/>
    <w:basedOn w:val="DefaultParagraphFont"/>
    <w:link w:val="Heading1"/>
    <w:uiPriority w:val="9"/>
    <w:rsid w:val="000659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9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7595F"/>
    <w:rPr>
      <w:b/>
      <w:bCs/>
    </w:rPr>
  </w:style>
  <w:style w:type="character" w:customStyle="1" w:styleId="Heading3Char">
    <w:name w:val="Heading 3 Char"/>
    <w:basedOn w:val="DefaultParagraphFont"/>
    <w:link w:val="Heading3"/>
    <w:uiPriority w:val="9"/>
    <w:rsid w:val="0002494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B2246"/>
  </w:style>
  <w:style w:type="character" w:customStyle="1" w:styleId="pafhovertarget">
    <w:name w:val="p_afhovertarget"/>
    <w:basedOn w:val="DefaultParagraphFont"/>
    <w:rsid w:val="001558C7"/>
  </w:style>
  <w:style w:type="character" w:customStyle="1" w:styleId="kmcontent">
    <w:name w:val="kmcontent"/>
    <w:basedOn w:val="DefaultParagraphFont"/>
    <w:rsid w:val="001558C7"/>
  </w:style>
  <w:style w:type="character" w:styleId="Emphasis">
    <w:name w:val="Emphasis"/>
    <w:basedOn w:val="DefaultParagraphFont"/>
    <w:uiPriority w:val="20"/>
    <w:qFormat/>
    <w:rsid w:val="00CC4DC2"/>
    <w:rPr>
      <w:rFonts w:ascii="ProximaNovaItalic" w:hAnsi="ProximaNovaItalic" w:hint="default"/>
      <w:i/>
      <w:iCs/>
    </w:rPr>
  </w:style>
  <w:style w:type="character" w:customStyle="1" w:styleId="info">
    <w:name w:val="info"/>
    <w:basedOn w:val="DefaultParagraphFont"/>
    <w:rsid w:val="00CC4DC2"/>
  </w:style>
  <w:style w:type="paragraph" w:styleId="Title">
    <w:name w:val="Title"/>
    <w:basedOn w:val="Normal"/>
    <w:next w:val="Normal"/>
    <w:link w:val="TitleChar"/>
    <w:uiPriority w:val="10"/>
    <w:qFormat/>
    <w:rsid w:val="00AF7A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AE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F7A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7B68"/>
    <w:rPr>
      <w:rFonts w:asciiTheme="majorHAnsi" w:eastAsiaTheme="majorEastAsia" w:hAnsiTheme="majorHAnsi" w:cstheme="majorBidi"/>
      <w:color w:val="2E74B5" w:themeColor="accent1" w:themeShade="BF"/>
    </w:rPr>
  </w:style>
  <w:style w:type="paragraph" w:styleId="NoSpacing">
    <w:name w:val="No Spacing"/>
    <w:uiPriority w:val="1"/>
    <w:qFormat/>
    <w:rsid w:val="00B43E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5009">
      <w:bodyDiv w:val="1"/>
      <w:marLeft w:val="0"/>
      <w:marRight w:val="0"/>
      <w:marTop w:val="0"/>
      <w:marBottom w:val="0"/>
      <w:divBdr>
        <w:top w:val="none" w:sz="0" w:space="0" w:color="auto"/>
        <w:left w:val="none" w:sz="0" w:space="0" w:color="auto"/>
        <w:bottom w:val="none" w:sz="0" w:space="0" w:color="auto"/>
        <w:right w:val="none" w:sz="0" w:space="0" w:color="auto"/>
      </w:divBdr>
    </w:div>
    <w:div w:id="91365642">
      <w:bodyDiv w:val="1"/>
      <w:marLeft w:val="0"/>
      <w:marRight w:val="0"/>
      <w:marTop w:val="0"/>
      <w:marBottom w:val="0"/>
      <w:divBdr>
        <w:top w:val="none" w:sz="0" w:space="0" w:color="auto"/>
        <w:left w:val="none" w:sz="0" w:space="0" w:color="auto"/>
        <w:bottom w:val="none" w:sz="0" w:space="0" w:color="auto"/>
        <w:right w:val="none" w:sz="0" w:space="0" w:color="auto"/>
      </w:divBdr>
    </w:div>
    <w:div w:id="152262076">
      <w:bodyDiv w:val="1"/>
      <w:marLeft w:val="45"/>
      <w:marRight w:val="45"/>
      <w:marTop w:val="45"/>
      <w:marBottom w:val="45"/>
      <w:divBdr>
        <w:top w:val="none" w:sz="0" w:space="0" w:color="auto"/>
        <w:left w:val="none" w:sz="0" w:space="0" w:color="auto"/>
        <w:bottom w:val="none" w:sz="0" w:space="0" w:color="auto"/>
        <w:right w:val="none" w:sz="0" w:space="0" w:color="auto"/>
      </w:divBdr>
      <w:divsChild>
        <w:div w:id="5867645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6302949">
      <w:bodyDiv w:val="1"/>
      <w:marLeft w:val="45"/>
      <w:marRight w:val="45"/>
      <w:marTop w:val="45"/>
      <w:marBottom w:val="45"/>
      <w:divBdr>
        <w:top w:val="none" w:sz="0" w:space="0" w:color="auto"/>
        <w:left w:val="none" w:sz="0" w:space="0" w:color="auto"/>
        <w:bottom w:val="none" w:sz="0" w:space="0" w:color="auto"/>
        <w:right w:val="none" w:sz="0" w:space="0" w:color="auto"/>
      </w:divBdr>
      <w:divsChild>
        <w:div w:id="7230227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5826758">
      <w:bodyDiv w:val="1"/>
      <w:marLeft w:val="0"/>
      <w:marRight w:val="0"/>
      <w:marTop w:val="0"/>
      <w:marBottom w:val="0"/>
      <w:divBdr>
        <w:top w:val="none" w:sz="0" w:space="0" w:color="auto"/>
        <w:left w:val="none" w:sz="0" w:space="0" w:color="auto"/>
        <w:bottom w:val="none" w:sz="0" w:space="0" w:color="auto"/>
        <w:right w:val="none" w:sz="0" w:space="0" w:color="auto"/>
      </w:divBdr>
    </w:div>
    <w:div w:id="236940360">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212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77221440">
      <w:bodyDiv w:val="1"/>
      <w:marLeft w:val="45"/>
      <w:marRight w:val="45"/>
      <w:marTop w:val="45"/>
      <w:marBottom w:val="45"/>
      <w:divBdr>
        <w:top w:val="none" w:sz="0" w:space="0" w:color="auto"/>
        <w:left w:val="none" w:sz="0" w:space="0" w:color="auto"/>
        <w:bottom w:val="none" w:sz="0" w:space="0" w:color="auto"/>
        <w:right w:val="none" w:sz="0" w:space="0" w:color="auto"/>
      </w:divBdr>
      <w:divsChild>
        <w:div w:id="151221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81501944">
      <w:bodyDiv w:val="1"/>
      <w:marLeft w:val="0"/>
      <w:marRight w:val="0"/>
      <w:marTop w:val="0"/>
      <w:marBottom w:val="0"/>
      <w:divBdr>
        <w:top w:val="none" w:sz="0" w:space="0" w:color="auto"/>
        <w:left w:val="none" w:sz="0" w:space="0" w:color="auto"/>
        <w:bottom w:val="none" w:sz="0" w:space="0" w:color="auto"/>
        <w:right w:val="none" w:sz="0" w:space="0" w:color="auto"/>
      </w:divBdr>
    </w:div>
    <w:div w:id="343022133">
      <w:bodyDiv w:val="1"/>
      <w:marLeft w:val="0"/>
      <w:marRight w:val="0"/>
      <w:marTop w:val="0"/>
      <w:marBottom w:val="0"/>
      <w:divBdr>
        <w:top w:val="none" w:sz="0" w:space="0" w:color="auto"/>
        <w:left w:val="none" w:sz="0" w:space="0" w:color="auto"/>
        <w:bottom w:val="none" w:sz="0" w:space="0" w:color="auto"/>
        <w:right w:val="none" w:sz="0" w:space="0" w:color="auto"/>
      </w:divBdr>
    </w:div>
    <w:div w:id="347564655">
      <w:bodyDiv w:val="1"/>
      <w:marLeft w:val="0"/>
      <w:marRight w:val="0"/>
      <w:marTop w:val="0"/>
      <w:marBottom w:val="0"/>
      <w:divBdr>
        <w:top w:val="none" w:sz="0" w:space="0" w:color="auto"/>
        <w:left w:val="none" w:sz="0" w:space="0" w:color="auto"/>
        <w:bottom w:val="none" w:sz="0" w:space="0" w:color="auto"/>
        <w:right w:val="none" w:sz="0" w:space="0" w:color="auto"/>
      </w:divBdr>
    </w:div>
    <w:div w:id="366754502">
      <w:bodyDiv w:val="1"/>
      <w:marLeft w:val="0"/>
      <w:marRight w:val="0"/>
      <w:marTop w:val="0"/>
      <w:marBottom w:val="0"/>
      <w:divBdr>
        <w:top w:val="none" w:sz="0" w:space="0" w:color="auto"/>
        <w:left w:val="none" w:sz="0" w:space="0" w:color="auto"/>
        <w:bottom w:val="none" w:sz="0" w:space="0" w:color="auto"/>
        <w:right w:val="none" w:sz="0" w:space="0" w:color="auto"/>
      </w:divBdr>
    </w:div>
    <w:div w:id="411969818">
      <w:bodyDiv w:val="1"/>
      <w:marLeft w:val="0"/>
      <w:marRight w:val="0"/>
      <w:marTop w:val="0"/>
      <w:marBottom w:val="0"/>
      <w:divBdr>
        <w:top w:val="none" w:sz="0" w:space="0" w:color="auto"/>
        <w:left w:val="none" w:sz="0" w:space="0" w:color="auto"/>
        <w:bottom w:val="none" w:sz="0" w:space="0" w:color="auto"/>
        <w:right w:val="none" w:sz="0" w:space="0" w:color="auto"/>
      </w:divBdr>
    </w:div>
    <w:div w:id="580681349">
      <w:bodyDiv w:val="1"/>
      <w:marLeft w:val="0"/>
      <w:marRight w:val="0"/>
      <w:marTop w:val="0"/>
      <w:marBottom w:val="0"/>
      <w:divBdr>
        <w:top w:val="none" w:sz="0" w:space="0" w:color="auto"/>
        <w:left w:val="none" w:sz="0" w:space="0" w:color="auto"/>
        <w:bottom w:val="none" w:sz="0" w:space="0" w:color="auto"/>
        <w:right w:val="none" w:sz="0" w:space="0" w:color="auto"/>
      </w:divBdr>
    </w:div>
    <w:div w:id="597561846">
      <w:bodyDiv w:val="1"/>
      <w:marLeft w:val="45"/>
      <w:marRight w:val="45"/>
      <w:marTop w:val="45"/>
      <w:marBottom w:val="45"/>
      <w:divBdr>
        <w:top w:val="none" w:sz="0" w:space="0" w:color="auto"/>
        <w:left w:val="none" w:sz="0" w:space="0" w:color="auto"/>
        <w:bottom w:val="none" w:sz="0" w:space="0" w:color="auto"/>
        <w:right w:val="none" w:sz="0" w:space="0" w:color="auto"/>
      </w:divBdr>
      <w:divsChild>
        <w:div w:id="5214320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87559768">
      <w:bodyDiv w:val="1"/>
      <w:marLeft w:val="45"/>
      <w:marRight w:val="45"/>
      <w:marTop w:val="45"/>
      <w:marBottom w:val="45"/>
      <w:divBdr>
        <w:top w:val="none" w:sz="0" w:space="0" w:color="auto"/>
        <w:left w:val="none" w:sz="0" w:space="0" w:color="auto"/>
        <w:bottom w:val="none" w:sz="0" w:space="0" w:color="auto"/>
        <w:right w:val="none" w:sz="0" w:space="0" w:color="auto"/>
      </w:divBdr>
      <w:divsChild>
        <w:div w:id="7836156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2171796">
      <w:bodyDiv w:val="1"/>
      <w:marLeft w:val="45"/>
      <w:marRight w:val="45"/>
      <w:marTop w:val="45"/>
      <w:marBottom w:val="45"/>
      <w:divBdr>
        <w:top w:val="none" w:sz="0" w:space="0" w:color="auto"/>
        <w:left w:val="none" w:sz="0" w:space="0" w:color="auto"/>
        <w:bottom w:val="none" w:sz="0" w:space="0" w:color="auto"/>
        <w:right w:val="none" w:sz="0" w:space="0" w:color="auto"/>
      </w:divBdr>
      <w:divsChild>
        <w:div w:id="2137526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95489029">
      <w:bodyDiv w:val="1"/>
      <w:marLeft w:val="0"/>
      <w:marRight w:val="0"/>
      <w:marTop w:val="0"/>
      <w:marBottom w:val="0"/>
      <w:divBdr>
        <w:top w:val="none" w:sz="0" w:space="0" w:color="auto"/>
        <w:left w:val="none" w:sz="0" w:space="0" w:color="auto"/>
        <w:bottom w:val="none" w:sz="0" w:space="0" w:color="auto"/>
        <w:right w:val="none" w:sz="0" w:space="0" w:color="auto"/>
      </w:divBdr>
    </w:div>
    <w:div w:id="924147316">
      <w:bodyDiv w:val="1"/>
      <w:marLeft w:val="0"/>
      <w:marRight w:val="0"/>
      <w:marTop w:val="0"/>
      <w:marBottom w:val="0"/>
      <w:divBdr>
        <w:top w:val="none" w:sz="0" w:space="0" w:color="auto"/>
        <w:left w:val="none" w:sz="0" w:space="0" w:color="auto"/>
        <w:bottom w:val="none" w:sz="0" w:space="0" w:color="auto"/>
        <w:right w:val="none" w:sz="0" w:space="0" w:color="auto"/>
      </w:divBdr>
    </w:div>
    <w:div w:id="935747304">
      <w:bodyDiv w:val="1"/>
      <w:marLeft w:val="0"/>
      <w:marRight w:val="0"/>
      <w:marTop w:val="0"/>
      <w:marBottom w:val="0"/>
      <w:divBdr>
        <w:top w:val="none" w:sz="0" w:space="0" w:color="auto"/>
        <w:left w:val="none" w:sz="0" w:space="0" w:color="auto"/>
        <w:bottom w:val="none" w:sz="0" w:space="0" w:color="auto"/>
        <w:right w:val="none" w:sz="0" w:space="0" w:color="auto"/>
      </w:divBdr>
    </w:div>
    <w:div w:id="953946481">
      <w:bodyDiv w:val="1"/>
      <w:marLeft w:val="0"/>
      <w:marRight w:val="0"/>
      <w:marTop w:val="0"/>
      <w:marBottom w:val="0"/>
      <w:divBdr>
        <w:top w:val="none" w:sz="0" w:space="0" w:color="auto"/>
        <w:left w:val="none" w:sz="0" w:space="0" w:color="auto"/>
        <w:bottom w:val="none" w:sz="0" w:space="0" w:color="auto"/>
        <w:right w:val="none" w:sz="0" w:space="0" w:color="auto"/>
      </w:divBdr>
    </w:div>
    <w:div w:id="1078401217">
      <w:bodyDiv w:val="1"/>
      <w:marLeft w:val="0"/>
      <w:marRight w:val="0"/>
      <w:marTop w:val="0"/>
      <w:marBottom w:val="0"/>
      <w:divBdr>
        <w:top w:val="none" w:sz="0" w:space="0" w:color="auto"/>
        <w:left w:val="none" w:sz="0" w:space="0" w:color="auto"/>
        <w:bottom w:val="none" w:sz="0" w:space="0" w:color="auto"/>
        <w:right w:val="none" w:sz="0" w:space="0" w:color="auto"/>
      </w:divBdr>
    </w:div>
    <w:div w:id="1080445070">
      <w:bodyDiv w:val="1"/>
      <w:marLeft w:val="0"/>
      <w:marRight w:val="0"/>
      <w:marTop w:val="0"/>
      <w:marBottom w:val="0"/>
      <w:divBdr>
        <w:top w:val="none" w:sz="0" w:space="0" w:color="auto"/>
        <w:left w:val="none" w:sz="0" w:space="0" w:color="auto"/>
        <w:bottom w:val="none" w:sz="0" w:space="0" w:color="auto"/>
        <w:right w:val="none" w:sz="0" w:space="0" w:color="auto"/>
      </w:divBdr>
    </w:div>
    <w:div w:id="1107115012">
      <w:bodyDiv w:val="1"/>
      <w:marLeft w:val="0"/>
      <w:marRight w:val="0"/>
      <w:marTop w:val="0"/>
      <w:marBottom w:val="0"/>
      <w:divBdr>
        <w:top w:val="none" w:sz="0" w:space="0" w:color="auto"/>
        <w:left w:val="none" w:sz="0" w:space="0" w:color="auto"/>
        <w:bottom w:val="none" w:sz="0" w:space="0" w:color="auto"/>
        <w:right w:val="none" w:sz="0" w:space="0" w:color="auto"/>
      </w:divBdr>
    </w:div>
    <w:div w:id="1206066604">
      <w:bodyDiv w:val="1"/>
      <w:marLeft w:val="0"/>
      <w:marRight w:val="0"/>
      <w:marTop w:val="120"/>
      <w:marBottom w:val="0"/>
      <w:divBdr>
        <w:top w:val="none" w:sz="0" w:space="0" w:color="auto"/>
        <w:left w:val="none" w:sz="0" w:space="0" w:color="auto"/>
        <w:bottom w:val="none" w:sz="0" w:space="0" w:color="auto"/>
        <w:right w:val="none" w:sz="0" w:space="0" w:color="auto"/>
      </w:divBdr>
      <w:divsChild>
        <w:div w:id="1369523287">
          <w:marLeft w:val="0"/>
          <w:marRight w:val="0"/>
          <w:marTop w:val="0"/>
          <w:marBottom w:val="0"/>
          <w:divBdr>
            <w:top w:val="none" w:sz="0" w:space="0" w:color="auto"/>
            <w:left w:val="none" w:sz="0" w:space="0" w:color="auto"/>
            <w:bottom w:val="none" w:sz="0" w:space="0" w:color="auto"/>
            <w:right w:val="none" w:sz="0" w:space="0" w:color="auto"/>
          </w:divBdr>
          <w:divsChild>
            <w:div w:id="2016305404">
              <w:marLeft w:val="0"/>
              <w:marRight w:val="0"/>
              <w:marTop w:val="0"/>
              <w:marBottom w:val="0"/>
              <w:divBdr>
                <w:top w:val="none" w:sz="0" w:space="0" w:color="auto"/>
                <w:left w:val="none" w:sz="0" w:space="0" w:color="auto"/>
                <w:bottom w:val="none" w:sz="0" w:space="0" w:color="auto"/>
                <w:right w:val="none" w:sz="0" w:space="0" w:color="auto"/>
              </w:divBdr>
              <w:divsChild>
                <w:div w:id="1034035052">
                  <w:marLeft w:val="0"/>
                  <w:marRight w:val="0"/>
                  <w:marTop w:val="0"/>
                  <w:marBottom w:val="0"/>
                  <w:divBdr>
                    <w:top w:val="single" w:sz="2" w:space="0" w:color="888888"/>
                    <w:left w:val="single" w:sz="2" w:space="0" w:color="888888"/>
                    <w:bottom w:val="single" w:sz="2" w:space="0" w:color="888888"/>
                    <w:right w:val="single" w:sz="2" w:space="0" w:color="888888"/>
                  </w:divBdr>
                  <w:divsChild>
                    <w:div w:id="1073621433">
                      <w:marLeft w:val="0"/>
                      <w:marRight w:val="0"/>
                      <w:marTop w:val="0"/>
                      <w:marBottom w:val="0"/>
                      <w:divBdr>
                        <w:top w:val="none" w:sz="0" w:space="0" w:color="auto"/>
                        <w:left w:val="none" w:sz="0" w:space="0" w:color="auto"/>
                        <w:bottom w:val="none" w:sz="0" w:space="0" w:color="auto"/>
                        <w:right w:val="none" w:sz="0" w:space="0" w:color="auto"/>
                      </w:divBdr>
                      <w:divsChild>
                        <w:div w:id="1136723496">
                          <w:marLeft w:val="0"/>
                          <w:marRight w:val="0"/>
                          <w:marTop w:val="0"/>
                          <w:marBottom w:val="0"/>
                          <w:divBdr>
                            <w:top w:val="none" w:sz="0" w:space="0" w:color="auto"/>
                            <w:left w:val="none" w:sz="0" w:space="0" w:color="auto"/>
                            <w:bottom w:val="none" w:sz="0" w:space="0" w:color="auto"/>
                            <w:right w:val="none" w:sz="0" w:space="0" w:color="auto"/>
                          </w:divBdr>
                          <w:divsChild>
                            <w:div w:id="1247499755">
                              <w:marLeft w:val="0"/>
                              <w:marRight w:val="0"/>
                              <w:marTop w:val="0"/>
                              <w:marBottom w:val="0"/>
                              <w:divBdr>
                                <w:top w:val="none" w:sz="0" w:space="0" w:color="auto"/>
                                <w:left w:val="none" w:sz="0" w:space="0" w:color="auto"/>
                                <w:bottom w:val="none" w:sz="0" w:space="0" w:color="auto"/>
                                <w:right w:val="none" w:sz="0" w:space="0" w:color="auto"/>
                              </w:divBdr>
                              <w:divsChild>
                                <w:div w:id="792745468">
                                  <w:marLeft w:val="0"/>
                                  <w:marRight w:val="0"/>
                                  <w:marTop w:val="0"/>
                                  <w:marBottom w:val="0"/>
                                  <w:divBdr>
                                    <w:top w:val="none" w:sz="0" w:space="0" w:color="auto"/>
                                    <w:left w:val="none" w:sz="0" w:space="0" w:color="auto"/>
                                    <w:bottom w:val="none" w:sz="0" w:space="0" w:color="auto"/>
                                    <w:right w:val="none" w:sz="0" w:space="0" w:color="auto"/>
                                  </w:divBdr>
                                  <w:divsChild>
                                    <w:div w:id="2146727585">
                                      <w:marLeft w:val="0"/>
                                      <w:marRight w:val="0"/>
                                      <w:marTop w:val="0"/>
                                      <w:marBottom w:val="0"/>
                                      <w:divBdr>
                                        <w:top w:val="none" w:sz="0" w:space="0" w:color="auto"/>
                                        <w:left w:val="none" w:sz="0" w:space="0" w:color="auto"/>
                                        <w:bottom w:val="none" w:sz="0" w:space="0" w:color="auto"/>
                                        <w:right w:val="none" w:sz="0" w:space="0" w:color="auto"/>
                                      </w:divBdr>
                                      <w:divsChild>
                                        <w:div w:id="1749300154">
                                          <w:marLeft w:val="0"/>
                                          <w:marRight w:val="0"/>
                                          <w:marTop w:val="0"/>
                                          <w:marBottom w:val="0"/>
                                          <w:divBdr>
                                            <w:top w:val="none" w:sz="0" w:space="0" w:color="auto"/>
                                            <w:left w:val="none" w:sz="0" w:space="0" w:color="auto"/>
                                            <w:bottom w:val="none" w:sz="0" w:space="0" w:color="auto"/>
                                            <w:right w:val="none" w:sz="0" w:space="0" w:color="auto"/>
                                          </w:divBdr>
                                          <w:divsChild>
                                            <w:div w:id="1890990560">
                                              <w:marLeft w:val="0"/>
                                              <w:marRight w:val="0"/>
                                              <w:marTop w:val="0"/>
                                              <w:marBottom w:val="0"/>
                                              <w:divBdr>
                                                <w:top w:val="none" w:sz="0" w:space="0" w:color="auto"/>
                                                <w:left w:val="none" w:sz="0" w:space="0" w:color="auto"/>
                                                <w:bottom w:val="none" w:sz="0" w:space="0" w:color="auto"/>
                                                <w:right w:val="none" w:sz="0" w:space="0" w:color="auto"/>
                                              </w:divBdr>
                                              <w:divsChild>
                                                <w:div w:id="649675593">
                                                  <w:marLeft w:val="0"/>
                                                  <w:marRight w:val="0"/>
                                                  <w:marTop w:val="0"/>
                                                  <w:marBottom w:val="0"/>
                                                  <w:divBdr>
                                                    <w:top w:val="none" w:sz="0" w:space="0" w:color="auto"/>
                                                    <w:left w:val="none" w:sz="0" w:space="0" w:color="auto"/>
                                                    <w:bottom w:val="none" w:sz="0" w:space="0" w:color="auto"/>
                                                    <w:right w:val="none" w:sz="0" w:space="0" w:color="auto"/>
                                                  </w:divBdr>
                                                  <w:divsChild>
                                                    <w:div w:id="942496295">
                                                      <w:marLeft w:val="0"/>
                                                      <w:marRight w:val="0"/>
                                                      <w:marTop w:val="0"/>
                                                      <w:marBottom w:val="180"/>
                                                      <w:divBdr>
                                                        <w:top w:val="none" w:sz="0" w:space="0" w:color="auto"/>
                                                        <w:left w:val="none" w:sz="0" w:space="0" w:color="auto"/>
                                                        <w:bottom w:val="none" w:sz="0" w:space="0" w:color="auto"/>
                                                        <w:right w:val="none" w:sz="0" w:space="0" w:color="auto"/>
                                                      </w:divBdr>
                                                      <w:divsChild>
                                                        <w:div w:id="1356150355">
                                                          <w:marLeft w:val="0"/>
                                                          <w:marRight w:val="0"/>
                                                          <w:marTop w:val="0"/>
                                                          <w:marBottom w:val="0"/>
                                                          <w:divBdr>
                                                            <w:top w:val="none" w:sz="0" w:space="0" w:color="auto"/>
                                                            <w:left w:val="single" w:sz="6" w:space="0" w:color="C2C7D3"/>
                                                            <w:bottom w:val="none" w:sz="0" w:space="0" w:color="auto"/>
                                                            <w:right w:val="none" w:sz="0" w:space="0" w:color="auto"/>
                                                          </w:divBdr>
                                                          <w:divsChild>
                                                            <w:div w:id="320932720">
                                                              <w:marLeft w:val="0"/>
                                                              <w:marRight w:val="0"/>
                                                              <w:marTop w:val="0"/>
                                                              <w:marBottom w:val="0"/>
                                                              <w:divBdr>
                                                                <w:top w:val="none" w:sz="0" w:space="0" w:color="auto"/>
                                                                <w:left w:val="single" w:sz="6" w:space="4" w:color="BFC6C9"/>
                                                                <w:bottom w:val="single" w:sz="6" w:space="2" w:color="BFC6C9"/>
                                                                <w:right w:val="single" w:sz="6" w:space="4" w:color="BFC6C9"/>
                                                              </w:divBdr>
                                                              <w:divsChild>
                                                                <w:div w:id="1995059974">
                                                                  <w:marLeft w:val="0"/>
                                                                  <w:marRight w:val="0"/>
                                                                  <w:marTop w:val="0"/>
                                                                  <w:marBottom w:val="0"/>
                                                                  <w:divBdr>
                                                                    <w:top w:val="none" w:sz="0" w:space="0" w:color="auto"/>
                                                                    <w:left w:val="none" w:sz="0" w:space="0" w:color="auto"/>
                                                                    <w:bottom w:val="none" w:sz="0" w:space="0" w:color="auto"/>
                                                                    <w:right w:val="none" w:sz="0" w:space="0" w:color="auto"/>
                                                                  </w:divBdr>
                                                                  <w:divsChild>
                                                                    <w:div w:id="871695563">
                                                                      <w:marLeft w:val="0"/>
                                                                      <w:marRight w:val="0"/>
                                                                      <w:marTop w:val="0"/>
                                                                      <w:marBottom w:val="0"/>
                                                                      <w:divBdr>
                                                                        <w:top w:val="single" w:sz="2" w:space="0" w:color="888888"/>
                                                                        <w:left w:val="single" w:sz="2" w:space="0" w:color="888888"/>
                                                                        <w:bottom w:val="single" w:sz="2" w:space="0" w:color="888888"/>
                                                                        <w:right w:val="single" w:sz="2" w:space="0" w:color="888888"/>
                                                                      </w:divBdr>
                                                                      <w:divsChild>
                                                                        <w:div w:id="662243470">
                                                                          <w:marLeft w:val="0"/>
                                                                          <w:marRight w:val="0"/>
                                                                          <w:marTop w:val="0"/>
                                                                          <w:marBottom w:val="0"/>
                                                                          <w:divBdr>
                                                                            <w:top w:val="none" w:sz="0" w:space="0" w:color="auto"/>
                                                                            <w:left w:val="none" w:sz="0" w:space="0" w:color="auto"/>
                                                                            <w:bottom w:val="none" w:sz="0" w:space="0" w:color="auto"/>
                                                                            <w:right w:val="none" w:sz="0" w:space="0" w:color="auto"/>
                                                                          </w:divBdr>
                                                                          <w:divsChild>
                                                                            <w:div w:id="557515867">
                                                                              <w:marLeft w:val="0"/>
                                                                              <w:marRight w:val="0"/>
                                                                              <w:marTop w:val="0"/>
                                                                              <w:marBottom w:val="0"/>
                                                                              <w:divBdr>
                                                                                <w:top w:val="none" w:sz="0" w:space="0" w:color="auto"/>
                                                                                <w:left w:val="none" w:sz="0" w:space="0" w:color="auto"/>
                                                                                <w:bottom w:val="none" w:sz="0" w:space="0" w:color="auto"/>
                                                                                <w:right w:val="none" w:sz="0" w:space="0" w:color="auto"/>
                                                                              </w:divBdr>
                                                                              <w:divsChild>
                                                                                <w:div w:id="1395396707">
                                                                                  <w:marLeft w:val="0"/>
                                                                                  <w:marRight w:val="0"/>
                                                                                  <w:marTop w:val="0"/>
                                                                                  <w:marBottom w:val="0"/>
                                                                                  <w:divBdr>
                                                                                    <w:top w:val="none" w:sz="0" w:space="0" w:color="auto"/>
                                                                                    <w:left w:val="none" w:sz="0" w:space="0" w:color="auto"/>
                                                                                    <w:bottom w:val="none" w:sz="0" w:space="0" w:color="auto"/>
                                                                                    <w:right w:val="none" w:sz="0" w:space="0" w:color="auto"/>
                                                                                  </w:divBdr>
                                                                                  <w:divsChild>
                                                                                    <w:div w:id="1010646076">
                                                                                      <w:marLeft w:val="0"/>
                                                                                      <w:marRight w:val="0"/>
                                                                                      <w:marTop w:val="0"/>
                                                                                      <w:marBottom w:val="0"/>
                                                                                      <w:divBdr>
                                                                                        <w:top w:val="none" w:sz="0" w:space="0" w:color="auto"/>
                                                                                        <w:left w:val="none" w:sz="0" w:space="0" w:color="auto"/>
                                                                                        <w:bottom w:val="none" w:sz="0" w:space="0" w:color="auto"/>
                                                                                        <w:right w:val="none" w:sz="0" w:space="0" w:color="auto"/>
                                                                                      </w:divBdr>
                                                                                      <w:divsChild>
                                                                                        <w:div w:id="1668291250">
                                                                                          <w:marLeft w:val="0"/>
                                                                                          <w:marRight w:val="0"/>
                                                                                          <w:marTop w:val="0"/>
                                                                                          <w:marBottom w:val="0"/>
                                                                                          <w:divBdr>
                                                                                            <w:top w:val="none" w:sz="0" w:space="0" w:color="auto"/>
                                                                                            <w:left w:val="none" w:sz="0" w:space="0" w:color="auto"/>
                                                                                            <w:bottom w:val="none" w:sz="0" w:space="0" w:color="auto"/>
                                                                                            <w:right w:val="none" w:sz="0" w:space="0" w:color="auto"/>
                                                                                          </w:divBdr>
                                                                                          <w:divsChild>
                                                                                            <w:div w:id="305403007">
                                                                                              <w:marLeft w:val="0"/>
                                                                                              <w:marRight w:val="0"/>
                                                                                              <w:marTop w:val="0"/>
                                                                                              <w:marBottom w:val="0"/>
                                                                                              <w:divBdr>
                                                                                                <w:top w:val="none" w:sz="0" w:space="0" w:color="auto"/>
                                                                                                <w:left w:val="none" w:sz="0" w:space="0" w:color="auto"/>
                                                                                                <w:bottom w:val="none" w:sz="0" w:space="0" w:color="auto"/>
                                                                                                <w:right w:val="none" w:sz="0" w:space="0" w:color="auto"/>
                                                                                              </w:divBdr>
                                                                                              <w:divsChild>
                                                                                                <w:div w:id="1176917655">
                                                                                                  <w:marLeft w:val="0"/>
                                                                                                  <w:marRight w:val="0"/>
                                                                                                  <w:marTop w:val="0"/>
                                                                                                  <w:marBottom w:val="0"/>
                                                                                                  <w:divBdr>
                                                                                                    <w:top w:val="none" w:sz="0" w:space="0" w:color="auto"/>
                                                                                                    <w:left w:val="none" w:sz="0" w:space="0" w:color="auto"/>
                                                                                                    <w:bottom w:val="none" w:sz="0" w:space="0" w:color="auto"/>
                                                                                                    <w:right w:val="none" w:sz="0" w:space="0" w:color="auto"/>
                                                                                                  </w:divBdr>
                                                                                                  <w:divsChild>
                                                                                                    <w:div w:id="1167095214">
                                                                                                      <w:marLeft w:val="0"/>
                                                                                                      <w:marRight w:val="0"/>
                                                                                                      <w:marTop w:val="0"/>
                                                                                                      <w:marBottom w:val="0"/>
                                                                                                      <w:divBdr>
                                                                                                        <w:top w:val="none" w:sz="0" w:space="0" w:color="auto"/>
                                                                                                        <w:left w:val="none" w:sz="0" w:space="0" w:color="auto"/>
                                                                                                        <w:bottom w:val="none" w:sz="0" w:space="0" w:color="auto"/>
                                                                                                        <w:right w:val="none" w:sz="0" w:space="0" w:color="auto"/>
                                                                                                      </w:divBdr>
                                                                                                      <w:divsChild>
                                                                                                        <w:div w:id="1507288003">
                                                                                                          <w:marLeft w:val="0"/>
                                                                                                          <w:marRight w:val="0"/>
                                                                                                          <w:marTop w:val="0"/>
                                                                                                          <w:marBottom w:val="0"/>
                                                                                                          <w:divBdr>
                                                                                                            <w:top w:val="none" w:sz="0" w:space="0" w:color="auto"/>
                                                                                                            <w:left w:val="none" w:sz="0" w:space="0" w:color="auto"/>
                                                                                                            <w:bottom w:val="none" w:sz="0" w:space="0" w:color="auto"/>
                                                                                                            <w:right w:val="none" w:sz="0" w:space="0" w:color="auto"/>
                                                                                                          </w:divBdr>
                                                                                                          <w:divsChild>
                                                                                                            <w:div w:id="1428845849">
                                                                                                              <w:marLeft w:val="0"/>
                                                                                                              <w:marRight w:val="0"/>
                                                                                                              <w:marTop w:val="0"/>
                                                                                                              <w:marBottom w:val="0"/>
                                                                                                              <w:divBdr>
                                                                                                                <w:top w:val="none" w:sz="0" w:space="0" w:color="auto"/>
                                                                                                                <w:left w:val="none" w:sz="0" w:space="0" w:color="auto"/>
                                                                                                                <w:bottom w:val="none" w:sz="0" w:space="0" w:color="auto"/>
                                                                                                                <w:right w:val="none" w:sz="0" w:space="0" w:color="auto"/>
                                                                                                              </w:divBdr>
                                                                                                              <w:divsChild>
                                                                                                                <w:div w:id="228158410">
                                                                                                                  <w:marLeft w:val="0"/>
                                                                                                                  <w:marRight w:val="0"/>
                                                                                                                  <w:marTop w:val="0"/>
                                                                                                                  <w:marBottom w:val="0"/>
                                                                                                                  <w:divBdr>
                                                                                                                    <w:top w:val="none" w:sz="0" w:space="0" w:color="auto"/>
                                                                                                                    <w:left w:val="none" w:sz="0" w:space="0" w:color="auto"/>
                                                                                                                    <w:bottom w:val="none" w:sz="0" w:space="0" w:color="auto"/>
                                                                                                                    <w:right w:val="none" w:sz="0" w:space="0" w:color="auto"/>
                                                                                                                  </w:divBdr>
                                                                                                                  <w:divsChild>
                                                                                                                    <w:div w:id="177425220">
                                                                                                                      <w:marLeft w:val="0"/>
                                                                                                                      <w:marRight w:val="0"/>
                                                                                                                      <w:marTop w:val="0"/>
                                                                                                                      <w:marBottom w:val="0"/>
                                                                                                                      <w:divBdr>
                                                                                                                        <w:top w:val="none" w:sz="0" w:space="0" w:color="auto"/>
                                                                                                                        <w:left w:val="none" w:sz="0" w:space="0" w:color="auto"/>
                                                                                                                        <w:bottom w:val="none" w:sz="0" w:space="0" w:color="auto"/>
                                                                                                                        <w:right w:val="none" w:sz="0" w:space="0" w:color="auto"/>
                                                                                                                      </w:divBdr>
                                                                                                                      <w:divsChild>
                                                                                                                        <w:div w:id="614139785">
                                                                                                                          <w:marLeft w:val="0"/>
                                                                                                                          <w:marRight w:val="0"/>
                                                                                                                          <w:marTop w:val="0"/>
                                                                                                                          <w:marBottom w:val="0"/>
                                                                                                                          <w:divBdr>
                                                                                                                            <w:top w:val="none" w:sz="0" w:space="0" w:color="auto"/>
                                                                                                                            <w:left w:val="none" w:sz="0" w:space="0" w:color="auto"/>
                                                                                                                            <w:bottom w:val="none" w:sz="0" w:space="0" w:color="auto"/>
                                                                                                                            <w:right w:val="none" w:sz="0" w:space="0" w:color="auto"/>
                                                                                                                          </w:divBdr>
                                                                                                                          <w:divsChild>
                                                                                                                            <w:div w:id="1705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0924">
      <w:bodyDiv w:val="1"/>
      <w:marLeft w:val="0"/>
      <w:marRight w:val="0"/>
      <w:marTop w:val="0"/>
      <w:marBottom w:val="0"/>
      <w:divBdr>
        <w:top w:val="none" w:sz="0" w:space="0" w:color="auto"/>
        <w:left w:val="none" w:sz="0" w:space="0" w:color="auto"/>
        <w:bottom w:val="none" w:sz="0" w:space="0" w:color="auto"/>
        <w:right w:val="none" w:sz="0" w:space="0" w:color="auto"/>
      </w:divBdr>
      <w:divsChild>
        <w:div w:id="1663655062">
          <w:marLeft w:val="547"/>
          <w:marRight w:val="0"/>
          <w:marTop w:val="120"/>
          <w:marBottom w:val="0"/>
          <w:divBdr>
            <w:top w:val="none" w:sz="0" w:space="0" w:color="auto"/>
            <w:left w:val="none" w:sz="0" w:space="0" w:color="auto"/>
            <w:bottom w:val="none" w:sz="0" w:space="0" w:color="auto"/>
            <w:right w:val="none" w:sz="0" w:space="0" w:color="auto"/>
          </w:divBdr>
        </w:div>
        <w:div w:id="182474332">
          <w:marLeft w:val="547"/>
          <w:marRight w:val="0"/>
          <w:marTop w:val="120"/>
          <w:marBottom w:val="0"/>
          <w:divBdr>
            <w:top w:val="none" w:sz="0" w:space="0" w:color="auto"/>
            <w:left w:val="none" w:sz="0" w:space="0" w:color="auto"/>
            <w:bottom w:val="none" w:sz="0" w:space="0" w:color="auto"/>
            <w:right w:val="none" w:sz="0" w:space="0" w:color="auto"/>
          </w:divBdr>
        </w:div>
        <w:div w:id="1784686167">
          <w:marLeft w:val="547"/>
          <w:marRight w:val="0"/>
          <w:marTop w:val="120"/>
          <w:marBottom w:val="0"/>
          <w:divBdr>
            <w:top w:val="none" w:sz="0" w:space="0" w:color="auto"/>
            <w:left w:val="none" w:sz="0" w:space="0" w:color="auto"/>
            <w:bottom w:val="none" w:sz="0" w:space="0" w:color="auto"/>
            <w:right w:val="none" w:sz="0" w:space="0" w:color="auto"/>
          </w:divBdr>
        </w:div>
        <w:div w:id="840463175">
          <w:marLeft w:val="547"/>
          <w:marRight w:val="0"/>
          <w:marTop w:val="120"/>
          <w:marBottom w:val="0"/>
          <w:divBdr>
            <w:top w:val="none" w:sz="0" w:space="0" w:color="auto"/>
            <w:left w:val="none" w:sz="0" w:space="0" w:color="auto"/>
            <w:bottom w:val="none" w:sz="0" w:space="0" w:color="auto"/>
            <w:right w:val="none" w:sz="0" w:space="0" w:color="auto"/>
          </w:divBdr>
        </w:div>
        <w:div w:id="1826897857">
          <w:marLeft w:val="547"/>
          <w:marRight w:val="0"/>
          <w:marTop w:val="120"/>
          <w:marBottom w:val="0"/>
          <w:divBdr>
            <w:top w:val="none" w:sz="0" w:space="0" w:color="auto"/>
            <w:left w:val="none" w:sz="0" w:space="0" w:color="auto"/>
            <w:bottom w:val="none" w:sz="0" w:space="0" w:color="auto"/>
            <w:right w:val="none" w:sz="0" w:space="0" w:color="auto"/>
          </w:divBdr>
        </w:div>
        <w:div w:id="1207793949">
          <w:marLeft w:val="547"/>
          <w:marRight w:val="0"/>
          <w:marTop w:val="120"/>
          <w:marBottom w:val="0"/>
          <w:divBdr>
            <w:top w:val="none" w:sz="0" w:space="0" w:color="auto"/>
            <w:left w:val="none" w:sz="0" w:space="0" w:color="auto"/>
            <w:bottom w:val="none" w:sz="0" w:space="0" w:color="auto"/>
            <w:right w:val="none" w:sz="0" w:space="0" w:color="auto"/>
          </w:divBdr>
        </w:div>
        <w:div w:id="1656760598">
          <w:marLeft w:val="547"/>
          <w:marRight w:val="0"/>
          <w:marTop w:val="120"/>
          <w:marBottom w:val="0"/>
          <w:divBdr>
            <w:top w:val="none" w:sz="0" w:space="0" w:color="auto"/>
            <w:left w:val="none" w:sz="0" w:space="0" w:color="auto"/>
            <w:bottom w:val="none" w:sz="0" w:space="0" w:color="auto"/>
            <w:right w:val="none" w:sz="0" w:space="0" w:color="auto"/>
          </w:divBdr>
        </w:div>
        <w:div w:id="961301786">
          <w:marLeft w:val="547"/>
          <w:marRight w:val="0"/>
          <w:marTop w:val="120"/>
          <w:marBottom w:val="0"/>
          <w:divBdr>
            <w:top w:val="none" w:sz="0" w:space="0" w:color="auto"/>
            <w:left w:val="none" w:sz="0" w:space="0" w:color="auto"/>
            <w:bottom w:val="none" w:sz="0" w:space="0" w:color="auto"/>
            <w:right w:val="none" w:sz="0" w:space="0" w:color="auto"/>
          </w:divBdr>
        </w:div>
        <w:div w:id="1880312296">
          <w:marLeft w:val="547"/>
          <w:marRight w:val="0"/>
          <w:marTop w:val="120"/>
          <w:marBottom w:val="0"/>
          <w:divBdr>
            <w:top w:val="none" w:sz="0" w:space="0" w:color="auto"/>
            <w:left w:val="none" w:sz="0" w:space="0" w:color="auto"/>
            <w:bottom w:val="none" w:sz="0" w:space="0" w:color="auto"/>
            <w:right w:val="none" w:sz="0" w:space="0" w:color="auto"/>
          </w:divBdr>
        </w:div>
        <w:div w:id="524758838">
          <w:marLeft w:val="547"/>
          <w:marRight w:val="0"/>
          <w:marTop w:val="120"/>
          <w:marBottom w:val="0"/>
          <w:divBdr>
            <w:top w:val="none" w:sz="0" w:space="0" w:color="auto"/>
            <w:left w:val="none" w:sz="0" w:space="0" w:color="auto"/>
            <w:bottom w:val="none" w:sz="0" w:space="0" w:color="auto"/>
            <w:right w:val="none" w:sz="0" w:space="0" w:color="auto"/>
          </w:divBdr>
        </w:div>
      </w:divsChild>
    </w:div>
    <w:div w:id="1283851629">
      <w:bodyDiv w:val="1"/>
      <w:marLeft w:val="0"/>
      <w:marRight w:val="0"/>
      <w:marTop w:val="0"/>
      <w:marBottom w:val="0"/>
      <w:divBdr>
        <w:top w:val="none" w:sz="0" w:space="0" w:color="auto"/>
        <w:left w:val="none" w:sz="0" w:space="0" w:color="auto"/>
        <w:bottom w:val="none" w:sz="0" w:space="0" w:color="auto"/>
        <w:right w:val="none" w:sz="0" w:space="0" w:color="auto"/>
      </w:divBdr>
    </w:div>
    <w:div w:id="1315332747">
      <w:bodyDiv w:val="1"/>
      <w:marLeft w:val="0"/>
      <w:marRight w:val="0"/>
      <w:marTop w:val="0"/>
      <w:marBottom w:val="0"/>
      <w:divBdr>
        <w:top w:val="none" w:sz="0" w:space="0" w:color="auto"/>
        <w:left w:val="none" w:sz="0" w:space="0" w:color="auto"/>
        <w:bottom w:val="none" w:sz="0" w:space="0" w:color="auto"/>
        <w:right w:val="none" w:sz="0" w:space="0" w:color="auto"/>
      </w:divBdr>
    </w:div>
    <w:div w:id="1330212130">
      <w:bodyDiv w:val="1"/>
      <w:marLeft w:val="0"/>
      <w:marRight w:val="0"/>
      <w:marTop w:val="0"/>
      <w:marBottom w:val="0"/>
      <w:divBdr>
        <w:top w:val="none" w:sz="0" w:space="0" w:color="auto"/>
        <w:left w:val="none" w:sz="0" w:space="0" w:color="auto"/>
        <w:bottom w:val="none" w:sz="0" w:space="0" w:color="auto"/>
        <w:right w:val="none" w:sz="0" w:space="0" w:color="auto"/>
      </w:divBdr>
    </w:div>
    <w:div w:id="1468007452">
      <w:bodyDiv w:val="1"/>
      <w:marLeft w:val="0"/>
      <w:marRight w:val="0"/>
      <w:marTop w:val="0"/>
      <w:marBottom w:val="0"/>
      <w:divBdr>
        <w:top w:val="none" w:sz="0" w:space="0" w:color="auto"/>
        <w:left w:val="none" w:sz="0" w:space="0" w:color="auto"/>
        <w:bottom w:val="none" w:sz="0" w:space="0" w:color="auto"/>
        <w:right w:val="none" w:sz="0" w:space="0" w:color="auto"/>
      </w:divBdr>
    </w:div>
    <w:div w:id="1563175210">
      <w:bodyDiv w:val="1"/>
      <w:marLeft w:val="0"/>
      <w:marRight w:val="0"/>
      <w:marTop w:val="0"/>
      <w:marBottom w:val="0"/>
      <w:divBdr>
        <w:top w:val="none" w:sz="0" w:space="0" w:color="auto"/>
        <w:left w:val="none" w:sz="0" w:space="0" w:color="auto"/>
        <w:bottom w:val="none" w:sz="0" w:space="0" w:color="auto"/>
        <w:right w:val="none" w:sz="0" w:space="0" w:color="auto"/>
      </w:divBdr>
    </w:div>
    <w:div w:id="1596472710">
      <w:bodyDiv w:val="1"/>
      <w:marLeft w:val="0"/>
      <w:marRight w:val="0"/>
      <w:marTop w:val="0"/>
      <w:marBottom w:val="0"/>
      <w:divBdr>
        <w:top w:val="none" w:sz="0" w:space="0" w:color="auto"/>
        <w:left w:val="none" w:sz="0" w:space="0" w:color="auto"/>
        <w:bottom w:val="none" w:sz="0" w:space="0" w:color="auto"/>
        <w:right w:val="none" w:sz="0" w:space="0" w:color="auto"/>
      </w:divBdr>
    </w:div>
    <w:div w:id="1610048013">
      <w:bodyDiv w:val="1"/>
      <w:marLeft w:val="0"/>
      <w:marRight w:val="0"/>
      <w:marTop w:val="0"/>
      <w:marBottom w:val="0"/>
      <w:divBdr>
        <w:top w:val="none" w:sz="0" w:space="0" w:color="auto"/>
        <w:left w:val="none" w:sz="0" w:space="0" w:color="auto"/>
        <w:bottom w:val="none" w:sz="0" w:space="0" w:color="auto"/>
        <w:right w:val="none" w:sz="0" w:space="0" w:color="auto"/>
      </w:divBdr>
      <w:divsChild>
        <w:div w:id="1297297455">
          <w:marLeft w:val="547"/>
          <w:marRight w:val="0"/>
          <w:marTop w:val="120"/>
          <w:marBottom w:val="0"/>
          <w:divBdr>
            <w:top w:val="none" w:sz="0" w:space="0" w:color="auto"/>
            <w:left w:val="none" w:sz="0" w:space="0" w:color="auto"/>
            <w:bottom w:val="none" w:sz="0" w:space="0" w:color="auto"/>
            <w:right w:val="none" w:sz="0" w:space="0" w:color="auto"/>
          </w:divBdr>
        </w:div>
        <w:div w:id="1813861858">
          <w:marLeft w:val="547"/>
          <w:marRight w:val="0"/>
          <w:marTop w:val="120"/>
          <w:marBottom w:val="0"/>
          <w:divBdr>
            <w:top w:val="none" w:sz="0" w:space="0" w:color="auto"/>
            <w:left w:val="none" w:sz="0" w:space="0" w:color="auto"/>
            <w:bottom w:val="none" w:sz="0" w:space="0" w:color="auto"/>
            <w:right w:val="none" w:sz="0" w:space="0" w:color="auto"/>
          </w:divBdr>
        </w:div>
        <w:div w:id="113137909">
          <w:marLeft w:val="547"/>
          <w:marRight w:val="0"/>
          <w:marTop w:val="120"/>
          <w:marBottom w:val="0"/>
          <w:divBdr>
            <w:top w:val="none" w:sz="0" w:space="0" w:color="auto"/>
            <w:left w:val="none" w:sz="0" w:space="0" w:color="auto"/>
            <w:bottom w:val="none" w:sz="0" w:space="0" w:color="auto"/>
            <w:right w:val="none" w:sz="0" w:space="0" w:color="auto"/>
          </w:divBdr>
        </w:div>
        <w:div w:id="230623976">
          <w:marLeft w:val="547"/>
          <w:marRight w:val="0"/>
          <w:marTop w:val="120"/>
          <w:marBottom w:val="0"/>
          <w:divBdr>
            <w:top w:val="none" w:sz="0" w:space="0" w:color="auto"/>
            <w:left w:val="none" w:sz="0" w:space="0" w:color="auto"/>
            <w:bottom w:val="none" w:sz="0" w:space="0" w:color="auto"/>
            <w:right w:val="none" w:sz="0" w:space="0" w:color="auto"/>
          </w:divBdr>
        </w:div>
        <w:div w:id="1549686070">
          <w:marLeft w:val="547"/>
          <w:marRight w:val="0"/>
          <w:marTop w:val="120"/>
          <w:marBottom w:val="0"/>
          <w:divBdr>
            <w:top w:val="none" w:sz="0" w:space="0" w:color="auto"/>
            <w:left w:val="none" w:sz="0" w:space="0" w:color="auto"/>
            <w:bottom w:val="none" w:sz="0" w:space="0" w:color="auto"/>
            <w:right w:val="none" w:sz="0" w:space="0" w:color="auto"/>
          </w:divBdr>
        </w:div>
        <w:div w:id="954170359">
          <w:marLeft w:val="547"/>
          <w:marRight w:val="0"/>
          <w:marTop w:val="120"/>
          <w:marBottom w:val="0"/>
          <w:divBdr>
            <w:top w:val="none" w:sz="0" w:space="0" w:color="auto"/>
            <w:left w:val="none" w:sz="0" w:space="0" w:color="auto"/>
            <w:bottom w:val="none" w:sz="0" w:space="0" w:color="auto"/>
            <w:right w:val="none" w:sz="0" w:space="0" w:color="auto"/>
          </w:divBdr>
        </w:div>
      </w:divsChild>
    </w:div>
    <w:div w:id="1723869008">
      <w:bodyDiv w:val="1"/>
      <w:marLeft w:val="0"/>
      <w:marRight w:val="0"/>
      <w:marTop w:val="0"/>
      <w:marBottom w:val="0"/>
      <w:divBdr>
        <w:top w:val="none" w:sz="0" w:space="0" w:color="auto"/>
        <w:left w:val="none" w:sz="0" w:space="0" w:color="auto"/>
        <w:bottom w:val="none" w:sz="0" w:space="0" w:color="auto"/>
        <w:right w:val="none" w:sz="0" w:space="0" w:color="auto"/>
      </w:divBdr>
    </w:div>
    <w:div w:id="1736976488">
      <w:bodyDiv w:val="1"/>
      <w:marLeft w:val="45"/>
      <w:marRight w:val="45"/>
      <w:marTop w:val="45"/>
      <w:marBottom w:val="45"/>
      <w:divBdr>
        <w:top w:val="none" w:sz="0" w:space="0" w:color="auto"/>
        <w:left w:val="none" w:sz="0" w:space="0" w:color="auto"/>
        <w:bottom w:val="none" w:sz="0" w:space="0" w:color="auto"/>
        <w:right w:val="none" w:sz="0" w:space="0" w:color="auto"/>
      </w:divBdr>
      <w:divsChild>
        <w:div w:id="13427018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8876500">
      <w:bodyDiv w:val="1"/>
      <w:marLeft w:val="0"/>
      <w:marRight w:val="0"/>
      <w:marTop w:val="0"/>
      <w:marBottom w:val="0"/>
      <w:divBdr>
        <w:top w:val="none" w:sz="0" w:space="0" w:color="auto"/>
        <w:left w:val="none" w:sz="0" w:space="0" w:color="auto"/>
        <w:bottom w:val="none" w:sz="0" w:space="0" w:color="auto"/>
        <w:right w:val="none" w:sz="0" w:space="0" w:color="auto"/>
      </w:divBdr>
    </w:div>
    <w:div w:id="1979609410">
      <w:bodyDiv w:val="1"/>
      <w:marLeft w:val="0"/>
      <w:marRight w:val="0"/>
      <w:marTop w:val="0"/>
      <w:marBottom w:val="0"/>
      <w:divBdr>
        <w:top w:val="none" w:sz="0" w:space="0" w:color="auto"/>
        <w:left w:val="none" w:sz="0" w:space="0" w:color="auto"/>
        <w:bottom w:val="none" w:sz="0" w:space="0" w:color="auto"/>
        <w:right w:val="none" w:sz="0" w:space="0" w:color="auto"/>
      </w:divBdr>
    </w:div>
    <w:div w:id="2007858889">
      <w:bodyDiv w:val="1"/>
      <w:marLeft w:val="0"/>
      <w:marRight w:val="0"/>
      <w:marTop w:val="0"/>
      <w:marBottom w:val="0"/>
      <w:divBdr>
        <w:top w:val="none" w:sz="0" w:space="0" w:color="auto"/>
        <w:left w:val="none" w:sz="0" w:space="0" w:color="auto"/>
        <w:bottom w:val="none" w:sz="0" w:space="0" w:color="auto"/>
        <w:right w:val="none" w:sz="0" w:space="0" w:color="auto"/>
      </w:divBdr>
    </w:div>
    <w:div w:id="2138839595">
      <w:bodyDiv w:val="1"/>
      <w:marLeft w:val="45"/>
      <w:marRight w:val="45"/>
      <w:marTop w:val="45"/>
      <w:marBottom w:val="45"/>
      <w:divBdr>
        <w:top w:val="none" w:sz="0" w:space="0" w:color="auto"/>
        <w:left w:val="none" w:sz="0" w:space="0" w:color="auto"/>
        <w:bottom w:val="none" w:sz="0" w:space="0" w:color="auto"/>
        <w:right w:val="none" w:sz="0" w:space="0" w:color="auto"/>
      </w:divBdr>
      <w:divsChild>
        <w:div w:id="6056186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lect.mercer.com/us/ushcr/blurb/350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rs.gov/pub/irs-pdf/f1095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1095b.pdf" TargetMode="External"/><Relationship Id="rId5" Type="http://schemas.openxmlformats.org/officeDocument/2006/relationships/footnotes" Target="footnotes.xml"/><Relationship Id="rId15" Type="http://schemas.openxmlformats.org/officeDocument/2006/relationships/hyperlink" Target="https://www.irs.gov/pub/irs-pdf/f8809.pdf" TargetMode="External"/><Relationship Id="rId10" Type="http://schemas.openxmlformats.org/officeDocument/2006/relationships/hyperlink" Target="https://www.irs.gov/pub/irs-drop/n-18-06.pdf" TargetMode="External"/><Relationship Id="rId4" Type="http://schemas.openxmlformats.org/officeDocument/2006/relationships/webSettings" Target="webSettings.xml"/><Relationship Id="rId9" Type="http://schemas.openxmlformats.org/officeDocument/2006/relationships/hyperlink" Target="https://urldefense.proofpoint.com/v2/url?u=https-3A__support.oracle.com_epmos_faces_DocumentDisplay-3Fid-3D743162.1&amp;d=DwMFaQ&amp;c=gjvKPeZ-mXe9SkqwIh4YbQmkdowF4nBHjlz_iji7qpY&amp;r=LaREyBDw6o5Wzyq_vP_GidZucg9dwslmx3GvaRaJQjI&amp;m=WWTUukhss7JN-imvXWk-1W2bu0o_D34_b_lKm0Y8yws&amp;s=Ho8Gne6GaxlOk1pLMuRPbVMUkSfJJmq8BGyYdzpv80k&amp;e=" TargetMode="External"/><Relationship Id="rId14" Type="http://schemas.openxmlformats.org/officeDocument/2006/relationships/hyperlink" Target="https://select.mercer.com/article/US2016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Ariel (ISSDV)</dc:creator>
  <cp:keywords/>
  <dc:description/>
  <cp:lastModifiedBy>ROSS, Ariel (ISSDV)</cp:lastModifiedBy>
  <cp:revision>5</cp:revision>
  <dcterms:created xsi:type="dcterms:W3CDTF">2018-01-03T15:25:00Z</dcterms:created>
  <dcterms:modified xsi:type="dcterms:W3CDTF">2018-01-16T20:01:00Z</dcterms:modified>
</cp:coreProperties>
</file>