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453B" w14:textId="77777777" w:rsidR="009158B3" w:rsidRPr="00DB0508" w:rsidRDefault="57AD5090" w:rsidP="009158B3">
      <w:pPr>
        <w:pStyle w:val="Heading1"/>
        <w:rPr>
          <w:rStyle w:val="IntenseEmphasis"/>
          <w:color w:val="2E74B5" w:themeColor="accent1" w:themeShade="BF"/>
        </w:rPr>
      </w:pPr>
      <w:r w:rsidRPr="57AD5090">
        <w:rPr>
          <w:rStyle w:val="IntenseEmphasis"/>
          <w:color w:val="2E74B5" w:themeColor="accent1" w:themeShade="BF"/>
        </w:rPr>
        <w:t>JDE E1 HCM SIG Conference Call:</w:t>
      </w:r>
    </w:p>
    <w:p w14:paraId="09111E2B" w14:textId="786B1C9B" w:rsidR="57AD5090" w:rsidRDefault="57AD5090" w:rsidP="57AD5090"/>
    <w:p w14:paraId="1D49DFB9" w14:textId="77777777" w:rsidR="009158B3" w:rsidRPr="00517726" w:rsidRDefault="009158B3" w:rsidP="009158B3">
      <w:pPr>
        <w:pStyle w:val="NormalWeb"/>
        <w:rPr>
          <w:rFonts w:ascii="Calibri" w:eastAsia="Calibri" w:hAnsi="Calibri"/>
          <w:sz w:val="22"/>
          <w:szCs w:val="22"/>
        </w:rPr>
      </w:pPr>
      <w:r w:rsidRPr="00517726">
        <w:rPr>
          <w:rFonts w:ascii="Calibri" w:eastAsia="Calibri" w:hAnsi="Calibri"/>
          <w:sz w:val="22"/>
          <w:szCs w:val="22"/>
        </w:rPr>
        <w:t xml:space="preserve">Please join our monthly conference call to learn more about topics of interest, current </w:t>
      </w:r>
      <w:proofErr w:type="gramStart"/>
      <w:r w:rsidRPr="00517726">
        <w:rPr>
          <w:rFonts w:ascii="Calibri" w:eastAsia="Calibri" w:hAnsi="Calibri"/>
          <w:sz w:val="22"/>
          <w:szCs w:val="22"/>
        </w:rPr>
        <w:t>issues</w:t>
      </w:r>
      <w:proofErr w:type="gramEnd"/>
      <w:r w:rsidRPr="00517726">
        <w:rPr>
          <w:rFonts w:ascii="Calibri" w:eastAsia="Calibri" w:hAnsi="Calibri"/>
          <w:sz w:val="22"/>
          <w:szCs w:val="22"/>
        </w:rPr>
        <w:t xml:space="preserve"> and workarounds/resolutions, and participate in our Open Forum.</w:t>
      </w:r>
    </w:p>
    <w:p w14:paraId="637E52DD" w14:textId="14936133" w:rsidR="009158B3" w:rsidRPr="00DB0508" w:rsidRDefault="009158B3" w:rsidP="009158B3">
      <w:r w:rsidRPr="00DB0508">
        <w:rPr>
          <w:b/>
          <w:bCs/>
        </w:rPr>
        <w:t xml:space="preserve">President – </w:t>
      </w:r>
      <w:r w:rsidR="0055399C" w:rsidRPr="00DB0508">
        <w:t>Katie Lewis @ Brasfield &amp; Gorrie</w:t>
      </w:r>
    </w:p>
    <w:p w14:paraId="003DD6A9" w14:textId="7504AB54" w:rsidR="009158B3" w:rsidRPr="00DB0508" w:rsidRDefault="009158B3" w:rsidP="009158B3">
      <w:pPr>
        <w:rPr>
          <w:b/>
          <w:bCs/>
        </w:rPr>
      </w:pPr>
      <w:r w:rsidRPr="00DB0508">
        <w:rPr>
          <w:b/>
          <w:bCs/>
        </w:rPr>
        <w:t xml:space="preserve">Vice-President – </w:t>
      </w:r>
    </w:p>
    <w:p w14:paraId="5F60B3DC" w14:textId="074C9DD0" w:rsidR="009158B3" w:rsidRPr="00DB0508" w:rsidRDefault="009158B3" w:rsidP="009158B3">
      <w:pPr>
        <w:rPr>
          <w:b/>
          <w:bCs/>
        </w:rPr>
      </w:pPr>
      <w:r w:rsidRPr="00DB0508">
        <w:rPr>
          <w:b/>
          <w:bCs/>
        </w:rPr>
        <w:t xml:space="preserve">Vendor Liaison/Demo Coordinator – </w:t>
      </w:r>
    </w:p>
    <w:p w14:paraId="13363A98" w14:textId="786B1C9B" w:rsidR="0068712A" w:rsidRPr="0068712A" w:rsidRDefault="009158B3" w:rsidP="0068712A">
      <w:pPr>
        <w:pStyle w:val="NormalWeb"/>
        <w:rPr>
          <w:rFonts w:ascii="Arial" w:hAnsi="Arial" w:cs="Arial"/>
          <w:sz w:val="20"/>
          <w:szCs w:val="20"/>
        </w:rPr>
      </w:pPr>
      <w:r w:rsidRPr="00F55F61">
        <w:rPr>
          <w:rFonts w:ascii="Calibri" w:eastAsia="Calibri" w:hAnsi="Calibri"/>
          <w:b/>
          <w:bCs/>
          <w:sz w:val="22"/>
          <w:szCs w:val="22"/>
        </w:rPr>
        <w:t>Bug/Enhancement Coordinator</w:t>
      </w:r>
      <w:r w:rsidRPr="00DB0508">
        <w:rPr>
          <w:b/>
          <w:bCs/>
        </w:rPr>
        <w:t xml:space="preserve"> – </w:t>
      </w:r>
      <w:r w:rsidR="0068712A" w:rsidRPr="0068712A">
        <w:rPr>
          <w:rFonts w:ascii="Calibri" w:eastAsia="Calibri" w:hAnsi="Calibri"/>
          <w:sz w:val="22"/>
          <w:szCs w:val="22"/>
        </w:rPr>
        <w:t>Evelyn Bian</w:t>
      </w:r>
      <w:r w:rsidR="0068712A">
        <w:rPr>
          <w:rFonts w:ascii="Calibri" w:eastAsia="Calibri" w:hAnsi="Calibri"/>
          <w:sz w:val="22"/>
          <w:szCs w:val="22"/>
        </w:rPr>
        <w:t xml:space="preserve"> @ Port of Portland</w:t>
      </w:r>
    </w:p>
    <w:p w14:paraId="1BA20E42" w14:textId="5FA59472" w:rsidR="0079066D" w:rsidRDefault="009158B3" w:rsidP="00ED5955">
      <w:r w:rsidRPr="00DB0508">
        <w:rPr>
          <w:b/>
          <w:bCs/>
        </w:rPr>
        <w:t>Past President –</w:t>
      </w:r>
      <w:r w:rsidRPr="00DB0508">
        <w:t xml:space="preserve"> </w:t>
      </w:r>
      <w:proofErr w:type="spellStart"/>
      <w:r w:rsidR="0055399C" w:rsidRPr="00DB0508">
        <w:t>Justi</w:t>
      </w:r>
      <w:proofErr w:type="spellEnd"/>
      <w:r w:rsidR="0055399C" w:rsidRPr="00DB0508">
        <w:t xml:space="preserve"> Montague @ MFA Oil Compan</w:t>
      </w:r>
      <w:bookmarkStart w:id="0" w:name="OLE_LINK1"/>
      <w:bookmarkStart w:id="1" w:name="OLE_LINK2"/>
      <w:r w:rsidR="00ED5955">
        <w:t>y</w:t>
      </w:r>
    </w:p>
    <w:p w14:paraId="6E3CB952" w14:textId="33CC5C8B" w:rsidR="00117FE6" w:rsidRDefault="00117FE6" w:rsidP="00ED5955">
      <w:pPr>
        <w:rPr>
          <w:rStyle w:val="IntenseEmphasis"/>
          <w:rFonts w:ascii="Cambria Math" w:hAnsi="Cambria Math" w:cs="Arial"/>
          <w:b w:val="0"/>
          <w:bCs w:val="0"/>
          <w:i w:val="0"/>
          <w:iCs w:val="0"/>
          <w:color w:val="000000"/>
        </w:rPr>
      </w:pPr>
    </w:p>
    <w:p w14:paraId="42071FCE" w14:textId="5A88CE15" w:rsidR="00117FE6" w:rsidRDefault="00117FE6" w:rsidP="00ED5955">
      <w:pPr>
        <w:rPr>
          <w:rStyle w:val="IntenseEmphasis"/>
          <w:rFonts w:ascii="Cambria Math" w:hAnsi="Cambria Math" w:cs="Arial"/>
          <w:b w:val="0"/>
          <w:bCs w:val="0"/>
          <w:i w:val="0"/>
          <w:iCs w:val="0"/>
          <w:color w:val="000000"/>
        </w:rPr>
      </w:pPr>
    </w:p>
    <w:p w14:paraId="4D56D2D8" w14:textId="6D499567" w:rsidR="00117FE6" w:rsidRDefault="00726D82" w:rsidP="00ED5955">
      <w:pPr>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t>0</w:t>
      </w:r>
      <w:r w:rsidR="00D643A7">
        <w:rPr>
          <w:rStyle w:val="IntenseEmphasis"/>
          <w:rFonts w:asciiTheme="minorHAnsi" w:hAnsiTheme="minorHAnsi" w:cstheme="minorHAnsi"/>
          <w:b w:val="0"/>
          <w:bCs w:val="0"/>
          <w:i w:val="0"/>
          <w:iCs w:val="0"/>
          <w:color w:val="FF0000"/>
          <w:sz w:val="48"/>
          <w:szCs w:val="48"/>
        </w:rPr>
        <w:t>3</w:t>
      </w:r>
      <w:r w:rsidR="00117FE6" w:rsidRPr="003E27C4">
        <w:rPr>
          <w:rStyle w:val="IntenseEmphasis"/>
          <w:rFonts w:asciiTheme="minorHAnsi" w:hAnsiTheme="minorHAnsi" w:cstheme="minorHAnsi"/>
          <w:b w:val="0"/>
          <w:bCs w:val="0"/>
          <w:i w:val="0"/>
          <w:iCs w:val="0"/>
          <w:color w:val="FF0000"/>
          <w:sz w:val="48"/>
          <w:szCs w:val="48"/>
        </w:rPr>
        <w:t>/</w:t>
      </w:r>
      <w:r w:rsidR="00A65A53">
        <w:rPr>
          <w:rStyle w:val="IntenseEmphasis"/>
          <w:rFonts w:asciiTheme="minorHAnsi" w:hAnsiTheme="minorHAnsi" w:cstheme="minorHAnsi"/>
          <w:b w:val="0"/>
          <w:bCs w:val="0"/>
          <w:i w:val="0"/>
          <w:iCs w:val="0"/>
          <w:color w:val="FF0000"/>
          <w:sz w:val="48"/>
          <w:szCs w:val="48"/>
        </w:rPr>
        <w:t>15</w:t>
      </w:r>
      <w:r w:rsidR="00117FE6" w:rsidRPr="003E27C4">
        <w:rPr>
          <w:rStyle w:val="IntenseEmphasis"/>
          <w:rFonts w:asciiTheme="minorHAnsi" w:hAnsiTheme="minorHAnsi" w:cstheme="minorHAnsi"/>
          <w:b w:val="0"/>
          <w:bCs w:val="0"/>
          <w:i w:val="0"/>
          <w:iCs w:val="0"/>
          <w:color w:val="FF0000"/>
          <w:sz w:val="48"/>
          <w:szCs w:val="48"/>
        </w:rPr>
        <w:t>/202</w:t>
      </w:r>
      <w:r>
        <w:rPr>
          <w:rStyle w:val="IntenseEmphasis"/>
          <w:rFonts w:asciiTheme="minorHAnsi" w:hAnsiTheme="minorHAnsi" w:cstheme="minorHAnsi"/>
          <w:b w:val="0"/>
          <w:bCs w:val="0"/>
          <w:i w:val="0"/>
          <w:iCs w:val="0"/>
          <w:color w:val="FF0000"/>
          <w:sz w:val="48"/>
          <w:szCs w:val="48"/>
        </w:rPr>
        <w:t>2</w:t>
      </w:r>
      <w:r w:rsidR="00117FE6" w:rsidRPr="003E27C4">
        <w:rPr>
          <w:rStyle w:val="IntenseEmphasis"/>
          <w:rFonts w:asciiTheme="minorHAnsi" w:hAnsiTheme="minorHAnsi" w:cstheme="minorHAnsi"/>
          <w:b w:val="0"/>
          <w:bCs w:val="0"/>
          <w:i w:val="0"/>
          <w:iCs w:val="0"/>
          <w:color w:val="FF0000"/>
          <w:sz w:val="48"/>
          <w:szCs w:val="48"/>
        </w:rPr>
        <w:t xml:space="preserve"> NOTES:</w:t>
      </w:r>
    </w:p>
    <w:p w14:paraId="723B6968" w14:textId="59A888CF" w:rsidR="00E26999" w:rsidRDefault="00E26999" w:rsidP="00E26999">
      <w:pPr>
        <w:rPr>
          <w:rStyle w:val="IntenseEmphasis"/>
          <w:rFonts w:asciiTheme="minorHAnsi" w:hAnsiTheme="minorHAnsi" w:cstheme="minorHAnsi"/>
          <w:b w:val="0"/>
          <w:bCs w:val="0"/>
          <w:i w:val="0"/>
          <w:iCs w:val="0"/>
          <w:color w:val="FF0000"/>
          <w:sz w:val="48"/>
          <w:szCs w:val="48"/>
        </w:rPr>
      </w:pPr>
      <w:r w:rsidRPr="00E26999">
        <w:rPr>
          <w:rStyle w:val="IntenseEmphasis"/>
          <w:rFonts w:asciiTheme="minorHAnsi" w:hAnsiTheme="minorHAnsi" w:cstheme="minorHAnsi"/>
          <w:b w:val="0"/>
          <w:bCs w:val="0"/>
          <w:i w:val="0"/>
          <w:iCs w:val="0"/>
          <w:color w:val="FF0000"/>
          <w:sz w:val="48"/>
          <w:szCs w:val="48"/>
        </w:rPr>
        <w:t>Monthly Updates:</w:t>
      </w:r>
    </w:p>
    <w:p w14:paraId="29CC9773" w14:textId="77777777" w:rsidR="002C23D5" w:rsidRDefault="002C23D5" w:rsidP="00ED5955">
      <w:pPr>
        <w:rPr>
          <w:rFonts w:ascii="Times New Roman" w:eastAsia="Times New Roman" w:hAnsi="Times New Roman"/>
          <w:sz w:val="24"/>
          <w:szCs w:val="24"/>
        </w:rPr>
      </w:pPr>
    </w:p>
    <w:p w14:paraId="70C8B54A" w14:textId="15E43446" w:rsidR="00C43300" w:rsidRDefault="00C43300" w:rsidP="00ED5955">
      <w:pPr>
        <w:rPr>
          <w:rFonts w:ascii="Times New Roman" w:eastAsia="Times New Roman" w:hAnsi="Times New Roman"/>
          <w:sz w:val="24"/>
          <w:szCs w:val="24"/>
        </w:rPr>
      </w:pPr>
      <w:r>
        <w:rPr>
          <w:rFonts w:ascii="Times New Roman" w:eastAsia="Times New Roman" w:hAnsi="Times New Roman"/>
          <w:sz w:val="24"/>
          <w:szCs w:val="24"/>
        </w:rPr>
        <w:t>Recordings from JDE week are posted.</w:t>
      </w:r>
    </w:p>
    <w:p w14:paraId="4C0A1A65" w14:textId="77777777" w:rsidR="00C43300" w:rsidRDefault="00C43300" w:rsidP="00ED5955">
      <w:pPr>
        <w:rPr>
          <w:rFonts w:ascii="Times New Roman" w:eastAsia="Times New Roman" w:hAnsi="Times New Roman"/>
          <w:sz w:val="24"/>
          <w:szCs w:val="24"/>
        </w:rPr>
      </w:pPr>
    </w:p>
    <w:p w14:paraId="7017688B" w14:textId="3FE4621F" w:rsidR="002C23D5" w:rsidRDefault="002C23D5" w:rsidP="00ED5955">
      <w:pPr>
        <w:rPr>
          <w:rFonts w:ascii="Times New Roman" w:eastAsia="Times New Roman" w:hAnsi="Times New Roman"/>
          <w:sz w:val="24"/>
          <w:szCs w:val="24"/>
        </w:rPr>
      </w:pPr>
      <w:r>
        <w:rPr>
          <w:rFonts w:ascii="Times New Roman" w:eastAsia="Times New Roman" w:hAnsi="Times New Roman"/>
          <w:sz w:val="24"/>
          <w:szCs w:val="24"/>
        </w:rPr>
        <w:t xml:space="preserve">Please fill out the survey by March </w:t>
      </w:r>
      <w:r w:rsidR="00C43300">
        <w:rPr>
          <w:rFonts w:ascii="Times New Roman" w:eastAsia="Times New Roman" w:hAnsi="Times New Roman"/>
          <w:sz w:val="24"/>
          <w:szCs w:val="24"/>
        </w:rPr>
        <w:t>18</w:t>
      </w:r>
      <w:r w:rsidRPr="002C23D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t>
      </w:r>
      <w:hyperlink r:id="rId8" w:history="1">
        <w:r w:rsidRPr="009F008D">
          <w:rPr>
            <w:rStyle w:val="Hyperlink"/>
            <w:rFonts w:ascii="Times New Roman" w:eastAsia="Times New Roman" w:hAnsi="Times New Roman"/>
            <w:sz w:val="24"/>
            <w:szCs w:val="24"/>
          </w:rPr>
          <w:t>https://www.surveymonkey.com/r/RB5DHYR</w:t>
        </w:r>
      </w:hyperlink>
    </w:p>
    <w:p w14:paraId="5EEFA6BD" w14:textId="71A6DD0B" w:rsidR="002C23D5" w:rsidRDefault="00C43300" w:rsidP="00ED5955">
      <w:pPr>
        <w:rPr>
          <w:rFonts w:ascii="Times New Roman" w:eastAsia="Times New Roman" w:hAnsi="Times New Roman"/>
          <w:sz w:val="24"/>
          <w:szCs w:val="24"/>
        </w:rPr>
      </w:pPr>
      <w:r>
        <w:rPr>
          <w:rFonts w:ascii="Times New Roman" w:eastAsia="Times New Roman" w:hAnsi="Times New Roman"/>
          <w:sz w:val="24"/>
          <w:szCs w:val="24"/>
        </w:rPr>
        <w:t>If you are interested in a board position let Tarren, Katie, or Evelyn know.</w:t>
      </w:r>
    </w:p>
    <w:p w14:paraId="15BF9037" w14:textId="77777777" w:rsidR="00C43300" w:rsidRDefault="00C43300" w:rsidP="00ED5955">
      <w:pPr>
        <w:rPr>
          <w:rFonts w:ascii="Times New Roman" w:eastAsia="Times New Roman" w:hAnsi="Times New Roman"/>
          <w:sz w:val="24"/>
          <w:szCs w:val="24"/>
        </w:rPr>
      </w:pPr>
    </w:p>
    <w:p w14:paraId="634DADAC" w14:textId="4D12A278" w:rsidR="00726D82" w:rsidRDefault="00726D82" w:rsidP="00ED5955">
      <w:pPr>
        <w:rPr>
          <w:rFonts w:ascii="Times New Roman" w:eastAsia="Times New Roman" w:hAnsi="Times New Roman"/>
          <w:sz w:val="24"/>
          <w:szCs w:val="24"/>
        </w:rPr>
      </w:pPr>
      <w:r w:rsidRPr="00726D82">
        <w:rPr>
          <w:rFonts w:ascii="Times New Roman" w:eastAsia="Times New Roman" w:hAnsi="Times New Roman"/>
          <w:sz w:val="24"/>
          <w:szCs w:val="24"/>
        </w:rPr>
        <w:t xml:space="preserve">New platform </w:t>
      </w:r>
      <w:r>
        <w:rPr>
          <w:rFonts w:ascii="Times New Roman" w:eastAsia="Times New Roman" w:hAnsi="Times New Roman"/>
          <w:sz w:val="24"/>
          <w:szCs w:val="24"/>
        </w:rPr>
        <w:t>Zoom link to sign up for calls:</w:t>
      </w:r>
    </w:p>
    <w:p w14:paraId="5E6FDADA" w14:textId="02E667BD" w:rsidR="00726D82" w:rsidRDefault="00016338" w:rsidP="00ED5955">
      <w:pPr>
        <w:rPr>
          <w:rFonts w:ascii="Times New Roman" w:eastAsia="Times New Roman" w:hAnsi="Times New Roman"/>
          <w:sz w:val="24"/>
          <w:szCs w:val="24"/>
        </w:rPr>
      </w:pPr>
      <w:hyperlink r:id="rId9" w:history="1">
        <w:r w:rsidR="00220B22" w:rsidRPr="00CB2C20">
          <w:rPr>
            <w:rStyle w:val="Hyperlink"/>
            <w:rFonts w:ascii="Times New Roman" w:eastAsia="Times New Roman" w:hAnsi="Times New Roman"/>
            <w:sz w:val="24"/>
            <w:szCs w:val="24"/>
          </w:rPr>
          <w:t>https://us06web.zoom.us/webinar/register/WN_TKxNJILlTlec5fjuw_h_Rw</w:t>
        </w:r>
      </w:hyperlink>
    </w:p>
    <w:p w14:paraId="079B95C2" w14:textId="5C267C00" w:rsidR="00220B22" w:rsidRDefault="00220B22" w:rsidP="00ED5955">
      <w:pPr>
        <w:rPr>
          <w:rFonts w:ascii="Times New Roman" w:eastAsia="Times New Roman" w:hAnsi="Times New Roman"/>
          <w:sz w:val="24"/>
          <w:szCs w:val="24"/>
        </w:rPr>
      </w:pPr>
    </w:p>
    <w:p w14:paraId="152C86C0" w14:textId="6EB62E87" w:rsidR="00E430C7" w:rsidRDefault="00E430C7" w:rsidP="00ED5955">
      <w:proofErr w:type="spellStart"/>
      <w:r>
        <w:t>BluePrint</w:t>
      </w:r>
      <w:proofErr w:type="spellEnd"/>
      <w:r>
        <w:t xml:space="preserve"> 4D (Online and In-Person) Las Vegas, NV</w:t>
      </w:r>
    </w:p>
    <w:p w14:paraId="5E23EDB9" w14:textId="51D77322" w:rsidR="00C43300" w:rsidRDefault="00C43300" w:rsidP="00ED5955">
      <w:r>
        <w:t>Rates go up next month.</w:t>
      </w:r>
    </w:p>
    <w:p w14:paraId="108D5CB9" w14:textId="6155AE5A" w:rsidR="00E430C7" w:rsidRDefault="00016338" w:rsidP="00ED5955">
      <w:pPr>
        <w:rPr>
          <w:rStyle w:val="Hyperlink"/>
        </w:rPr>
      </w:pPr>
      <w:hyperlink r:id="rId10" w:history="1">
        <w:r w:rsidR="00E430C7">
          <w:rPr>
            <w:rStyle w:val="Hyperlink"/>
          </w:rPr>
          <w:t>BLUEPRINT 4D - Global Oracle Conference - June 6 - June 9, 2022 (questoraclecommunity.org)</w:t>
        </w:r>
      </w:hyperlink>
    </w:p>
    <w:p w14:paraId="1E9D88FA" w14:textId="77777777" w:rsidR="00726D82" w:rsidRPr="00726D82" w:rsidRDefault="00726D82" w:rsidP="00ED5955">
      <w:pPr>
        <w:rPr>
          <w:rFonts w:ascii="Times New Roman" w:eastAsia="Times New Roman" w:hAnsi="Times New Roman"/>
          <w:sz w:val="24"/>
          <w:szCs w:val="24"/>
        </w:rPr>
      </w:pPr>
    </w:p>
    <w:p w14:paraId="3E36D6AA" w14:textId="78711D6E" w:rsidR="00726D82" w:rsidRDefault="00E430C7" w:rsidP="00ED5955">
      <w:pPr>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t>O</w:t>
      </w:r>
      <w:r w:rsidR="00726D82">
        <w:rPr>
          <w:rStyle w:val="IntenseEmphasis"/>
          <w:rFonts w:asciiTheme="minorHAnsi" w:hAnsiTheme="minorHAnsi" w:cstheme="minorHAnsi"/>
          <w:b w:val="0"/>
          <w:bCs w:val="0"/>
          <w:i w:val="0"/>
          <w:iCs w:val="0"/>
          <w:color w:val="FF0000"/>
          <w:sz w:val="48"/>
          <w:szCs w:val="48"/>
        </w:rPr>
        <w:t>pen Forum</w:t>
      </w:r>
      <w:r w:rsidR="00A65A53">
        <w:rPr>
          <w:rStyle w:val="IntenseEmphasis"/>
          <w:rFonts w:asciiTheme="minorHAnsi" w:hAnsiTheme="minorHAnsi" w:cstheme="minorHAnsi"/>
          <w:b w:val="0"/>
          <w:bCs w:val="0"/>
          <w:i w:val="0"/>
          <w:iCs w:val="0"/>
          <w:color w:val="FF0000"/>
          <w:sz w:val="48"/>
          <w:szCs w:val="48"/>
        </w:rPr>
        <w:t xml:space="preserve"> New</w:t>
      </w:r>
    </w:p>
    <w:p w14:paraId="760B1FED" w14:textId="77777777" w:rsidR="00D643A7" w:rsidRDefault="00D643A7" w:rsidP="00ED5955"/>
    <w:p w14:paraId="2CB5F307" w14:textId="77777777" w:rsidR="00A43795" w:rsidRDefault="00D643A7" w:rsidP="00A43795">
      <w:r>
        <w:t>Evelyn @ Port of Portland</w:t>
      </w:r>
    </w:p>
    <w:p w14:paraId="3181EE3D" w14:textId="5B391A93" w:rsidR="00D643A7" w:rsidRDefault="00A43795" w:rsidP="00A43795">
      <w:r>
        <w:t>D</w:t>
      </w:r>
      <w:r w:rsidR="00D643A7">
        <w:t>oes anyone have process controls to prevent payroll from printing an interim check and then deleting the interim entry before processing it through payroll?</w:t>
      </w:r>
      <w:r w:rsidR="00345A57">
        <w:t xml:space="preserve"> Or is there a way to ‘void’ the interim entry before processing it through Final Update, so a data trail is left but it doesn’t impact the employee’s payroll history because it was essentially voided?</w:t>
      </w:r>
    </w:p>
    <w:p w14:paraId="59D41C1B" w14:textId="44550206" w:rsidR="00F12634" w:rsidRDefault="00F12634" w:rsidP="00ED5955">
      <w:r>
        <w:t>Cade Norman @ Amalgamated Sugar: Restrict the Print and Reset Print Payments so the same person isn’t allowed to do both. On the payroll workbench can use Execution Control to control who can Print and Reset.</w:t>
      </w:r>
    </w:p>
    <w:p w14:paraId="14218E0B" w14:textId="676CCA6B" w:rsidR="00D643A7" w:rsidRDefault="00D643A7" w:rsidP="00ED5955"/>
    <w:p w14:paraId="0CF75738" w14:textId="77777777" w:rsidR="00A43795" w:rsidRDefault="005637C3" w:rsidP="00ED5955">
      <w:r>
        <w:t>Evelyn @ Port of Portland</w:t>
      </w:r>
    </w:p>
    <w:p w14:paraId="539E551E" w14:textId="28D1A017" w:rsidR="005637C3" w:rsidRDefault="005637C3" w:rsidP="00ED5955">
      <w:r>
        <w:t xml:space="preserve">We are thinking of creating unique Interim IDs for each of our three payroll specialists </w:t>
      </w:r>
      <w:proofErr w:type="gramStart"/>
      <w:r>
        <w:t>in an effort to</w:t>
      </w:r>
      <w:proofErr w:type="gramEnd"/>
      <w:r>
        <w:t xml:space="preserve"> avoid them walking over each other while working in the same interim ID. We keep our interims open for 2 weeks and then close them right before we run regular Biweekly payroll. I would like to create a Payroll ID that pulls all three interim IDs into the one Payroll ID. Probably a simple question but is this a </w:t>
      </w:r>
      <w:r>
        <w:lastRenderedPageBreak/>
        <w:t>valid way to process interims through the Payroll Workbench? Or should each interim ID have its own Payroll ID?</w:t>
      </w:r>
    </w:p>
    <w:p w14:paraId="0907B6FD" w14:textId="3FA2E7CD" w:rsidR="00CF20DE" w:rsidRDefault="00CF20DE" w:rsidP="00ED5955">
      <w:r>
        <w:t>Karla</w:t>
      </w:r>
      <w:r w:rsidR="00FD7533">
        <w:t xml:space="preserve"> @ </w:t>
      </w:r>
      <w:proofErr w:type="spellStart"/>
      <w:r w:rsidR="00FD7533">
        <w:t>Henkels</w:t>
      </w:r>
      <w:proofErr w:type="spellEnd"/>
      <w:r w:rsidR="00FD7533">
        <w:t xml:space="preserve"> &amp; McCoy</w:t>
      </w:r>
      <w:r>
        <w:t>: They have a shared service payroll group who process interim</w:t>
      </w:r>
      <w:r w:rsidR="00B32821">
        <w:t>s</w:t>
      </w:r>
      <w:r>
        <w:t xml:space="preserve">. At regional level they have 20+ interim IDs. At the shared service </w:t>
      </w:r>
      <w:proofErr w:type="gramStart"/>
      <w:r>
        <w:t>group</w:t>
      </w:r>
      <w:proofErr w:type="gramEnd"/>
      <w:r>
        <w:t xml:space="preserve"> they </w:t>
      </w:r>
      <w:r w:rsidR="00B32821">
        <w:t>have</w:t>
      </w:r>
      <w:r>
        <w:t xml:space="preserve"> one payroll ID that they process </w:t>
      </w:r>
      <w:r w:rsidR="00B32821">
        <w:t xml:space="preserve">all the </w:t>
      </w:r>
      <w:r>
        <w:t xml:space="preserve">interims through. For check numbers, at each regional level (interim ID) they have their own check stock, preprinted, so they hand someone a check and the </w:t>
      </w:r>
      <w:r w:rsidR="001F1B96">
        <w:t xml:space="preserve">[manual check] </w:t>
      </w:r>
      <w:r>
        <w:t xml:space="preserve">interim is used to record the check that was issued. </w:t>
      </w:r>
      <w:r w:rsidR="00BD6BA9">
        <w:t xml:space="preserve">Have seen some companies where checks are initiated at local </w:t>
      </w:r>
      <w:proofErr w:type="gramStart"/>
      <w:r w:rsidR="00BD6BA9">
        <w:t>locations</w:t>
      </w:r>
      <w:proofErr w:type="gramEnd"/>
      <w:r w:rsidR="00BD6BA9">
        <w:t xml:space="preserve"> but the printer is located in a central location.</w:t>
      </w:r>
    </w:p>
    <w:p w14:paraId="7CA28CFF" w14:textId="5B1C4211" w:rsidR="00CF20DE" w:rsidRDefault="00CF20DE" w:rsidP="00ED5955">
      <w:r>
        <w:t>Tina</w:t>
      </w:r>
      <w:r w:rsidR="00FD7533">
        <w:t xml:space="preserve"> @ Flat Iron</w:t>
      </w:r>
      <w:r>
        <w:t>: Having multiple people in one Interim ID is problematic and causes issues.</w:t>
      </w:r>
    </w:p>
    <w:p w14:paraId="11094E38" w14:textId="27C34455" w:rsidR="00CF20DE" w:rsidRDefault="00CF20DE" w:rsidP="00ED5955">
      <w:r>
        <w:t>Cade</w:t>
      </w:r>
      <w:r w:rsidR="00FD7533">
        <w:t xml:space="preserve"> @ Amalgamated Sugar</w:t>
      </w:r>
      <w:r>
        <w:t>: How will you avoid multiple interims not using the same check number range? Evelyn – each interim ID will have its own range.</w:t>
      </w:r>
    </w:p>
    <w:p w14:paraId="5FC7EEDE" w14:textId="1423A56D" w:rsidR="00F12634" w:rsidRDefault="00F12634" w:rsidP="00ED5955"/>
    <w:p w14:paraId="454398BF" w14:textId="77777777" w:rsidR="00A43795" w:rsidRDefault="00F12634" w:rsidP="00ED5955">
      <w:r>
        <w:t>Tina Andrews</w:t>
      </w:r>
      <w:r w:rsidR="00FD7533">
        <w:t xml:space="preserve"> @ Flat Iron</w:t>
      </w:r>
      <w:r>
        <w:t xml:space="preserve">: </w:t>
      </w:r>
    </w:p>
    <w:p w14:paraId="368DF3DB" w14:textId="07D9B00D" w:rsidR="00F12634" w:rsidRDefault="00F12634" w:rsidP="00ED5955">
      <w:r>
        <w:t>W</w:t>
      </w:r>
      <w:r w:rsidRPr="00F12634">
        <w:t>ould like to know how people handle CPR Certified Payroll Report when making prior month adjustments. We have many and wonder what best practices are? Do you report prior month charges in current month instead?</w:t>
      </w:r>
    </w:p>
    <w:p w14:paraId="5628A3CB" w14:textId="230A099F" w:rsidR="00D643A7" w:rsidRDefault="00F12634" w:rsidP="00ED5955">
      <w:r>
        <w:t xml:space="preserve">Diana Rambler: </w:t>
      </w:r>
      <w:r w:rsidR="001F1B96">
        <w:t>W</w:t>
      </w:r>
      <w:r w:rsidRPr="00F12634">
        <w:t>e have PR corrections that impact prior submitted CPR's regularly and we revise the original report and resend.  If you find a better solution, please share =)</w:t>
      </w:r>
    </w:p>
    <w:p w14:paraId="44348FAF" w14:textId="59F4E79C" w:rsidR="00F12634" w:rsidRDefault="00F12634" w:rsidP="00ED5955">
      <w:r>
        <w:t xml:space="preserve">Tina: </w:t>
      </w:r>
      <w:proofErr w:type="gramStart"/>
      <w:r w:rsidR="001F1B96">
        <w:t>S</w:t>
      </w:r>
      <w:r w:rsidRPr="00F12634">
        <w:t>o</w:t>
      </w:r>
      <w:proofErr w:type="gramEnd"/>
      <w:r w:rsidRPr="00F12634">
        <w:t xml:space="preserve"> you are making adjustments in prior month and resubmitting prior month? Our issue is that payroll is making adjustment but the field running CPR has no idea a change has taken place</w:t>
      </w:r>
      <w:r w:rsidR="001F1B96">
        <w:t>.</w:t>
      </w:r>
    </w:p>
    <w:p w14:paraId="455CCCFE" w14:textId="0A4F0A1C" w:rsidR="00CF20DE" w:rsidRDefault="00CF20DE" w:rsidP="00ED5955">
      <w:r>
        <w:t>Evelyn</w:t>
      </w:r>
      <w:r w:rsidR="00643DF3">
        <w:t xml:space="preserve"> @ Port of Portland: Our certified payroll report is a manually created one, not one from JDE. If the adjustment is for September and they are in October, they will do a Save As of the September CPR and rename it “September CPR REVISED”. They will include the adjustment in that report. Then in the October report they will include a remark in the Remarks box </w:t>
      </w:r>
      <w:r w:rsidR="00487E84">
        <w:t>about the adjustment that was made to the previous month.</w:t>
      </w:r>
    </w:p>
    <w:p w14:paraId="2B852072" w14:textId="531FED34" w:rsidR="00CF20DE" w:rsidRDefault="00CF20DE" w:rsidP="00ED5955">
      <w:r>
        <w:t xml:space="preserve">Karla Pappas @ </w:t>
      </w:r>
      <w:proofErr w:type="spellStart"/>
      <w:r>
        <w:t>Henkels</w:t>
      </w:r>
      <w:proofErr w:type="spellEnd"/>
      <w:r>
        <w:t xml:space="preserve"> &amp; McCoy: </w:t>
      </w:r>
      <w:proofErr w:type="gramStart"/>
      <w:r w:rsidRPr="00CF20DE">
        <w:t>All of</w:t>
      </w:r>
      <w:proofErr w:type="gramEnd"/>
      <w:r w:rsidRPr="00CF20DE">
        <w:t xml:space="preserve"> our interims use current PPED, but "actual" work dates. </w:t>
      </w:r>
      <w:proofErr w:type="gramStart"/>
      <w:r w:rsidRPr="00CF20DE">
        <w:t>So</w:t>
      </w:r>
      <w:proofErr w:type="gramEnd"/>
      <w:r w:rsidRPr="00CF20DE">
        <w:t xml:space="preserve"> I'm assuming the adjustments are on current CPR reports (but with prior work dates)</w:t>
      </w:r>
      <w:r w:rsidR="001F1B96">
        <w:t>.</w:t>
      </w:r>
    </w:p>
    <w:p w14:paraId="1DE15C57" w14:textId="77777777" w:rsidR="00F12634" w:rsidRDefault="00F12634" w:rsidP="00ED5955"/>
    <w:p w14:paraId="52303233" w14:textId="77777777" w:rsidR="00A43795" w:rsidRDefault="00BD6BA9" w:rsidP="00ED5955">
      <w:r>
        <w:t xml:space="preserve">Mike Jepkes @ Oracle: </w:t>
      </w:r>
    </w:p>
    <w:p w14:paraId="556AD8D8" w14:textId="4D47AFCD" w:rsidR="00860656" w:rsidRDefault="00BD6BA9" w:rsidP="00ED5955">
      <w:r>
        <w:t>Changes to the 941 Q1 2022, minor changes, date changes for leave ranges, lines 5a(</w:t>
      </w:r>
      <w:proofErr w:type="spellStart"/>
      <w:r>
        <w:t>i</w:t>
      </w:r>
      <w:proofErr w:type="spellEnd"/>
      <w:r>
        <w:t xml:space="preserve">) and 5a(ii) Covid sick wages, if leave taken in 2021 but taken in 2022 you use these </w:t>
      </w:r>
      <w:proofErr w:type="gramStart"/>
      <w:r>
        <w:t>fields;</w:t>
      </w:r>
      <w:proofErr w:type="gramEnd"/>
      <w:r>
        <w:t xml:space="preserve"> coming next week </w:t>
      </w:r>
      <w:r w:rsidR="00DF6641">
        <w:t>Bug #33791787</w:t>
      </w:r>
    </w:p>
    <w:p w14:paraId="17023508" w14:textId="4AB93B16" w:rsidR="005079F0" w:rsidRDefault="005079F0" w:rsidP="00ED5955"/>
    <w:p w14:paraId="672D0DE1" w14:textId="77777777" w:rsidR="00A43795" w:rsidRDefault="005079F0" w:rsidP="00ED5955">
      <w:bookmarkStart w:id="2" w:name="_Hlk98247836"/>
      <w:r>
        <w:t>Karla</w:t>
      </w:r>
      <w:r w:rsidR="00FD7533">
        <w:t xml:space="preserve"> @ </w:t>
      </w:r>
      <w:proofErr w:type="spellStart"/>
      <w:r w:rsidR="00FD7533">
        <w:t>Henkels</w:t>
      </w:r>
      <w:proofErr w:type="spellEnd"/>
      <w:r w:rsidR="00FD7533">
        <w:t xml:space="preserve"> &amp; McCoy</w:t>
      </w:r>
      <w:r>
        <w:t xml:space="preserve">: </w:t>
      </w:r>
    </w:p>
    <w:p w14:paraId="3F1CAA43" w14:textId="5861CA42" w:rsidR="005079F0" w:rsidRDefault="00643DF3" w:rsidP="00ED5955">
      <w:r>
        <w:t>Question about e</w:t>
      </w:r>
      <w:r w:rsidR="005079F0">
        <w:t xml:space="preserve">mployment calculations. </w:t>
      </w:r>
      <w:r>
        <w:t>They are a c</w:t>
      </w:r>
      <w:r w:rsidR="005079F0">
        <w:t>onstruction company. An employee might work multiple jobs in a week</w:t>
      </w:r>
      <w:r>
        <w:t>/month/year</w:t>
      </w:r>
      <w:r w:rsidR="005079F0">
        <w:t xml:space="preserve"> in various states. Currently</w:t>
      </w:r>
      <w:r>
        <w:t>,</w:t>
      </w:r>
      <w:r w:rsidR="005079F0">
        <w:t xml:space="preserve"> they don’t have any overrides on </w:t>
      </w:r>
      <w:r>
        <w:t xml:space="preserve">the employee master for </w:t>
      </w:r>
      <w:r w:rsidR="005079F0">
        <w:t>SUI unemployment reporting. If the</w:t>
      </w:r>
      <w:r>
        <w:t xml:space="preserve"> employee</w:t>
      </w:r>
      <w:r w:rsidR="005079F0">
        <w:t xml:space="preserve"> met the wage base limit in NJ, then they work in NY</w:t>
      </w:r>
      <w:r>
        <w:t xml:space="preserve"> which has a lower wage base limit</w:t>
      </w:r>
      <w:r w:rsidR="005079F0">
        <w:t xml:space="preserve">, the system </w:t>
      </w:r>
      <w:r>
        <w:t xml:space="preserve">won’t </w:t>
      </w:r>
      <w:r w:rsidR="005079F0">
        <w:t>calc</w:t>
      </w:r>
      <w:r>
        <w:t>ulate</w:t>
      </w:r>
      <w:r w:rsidR="005079F0">
        <w:t xml:space="preserve"> unemployment </w:t>
      </w:r>
      <w:r>
        <w:t>because the</w:t>
      </w:r>
      <w:r w:rsidR="005079F0">
        <w:t xml:space="preserve"> NY </w:t>
      </w:r>
      <w:r>
        <w:t>wage base limit i</w:t>
      </w:r>
      <w:r w:rsidR="005079F0">
        <w:t>s lower</w:t>
      </w:r>
      <w:r>
        <w:t xml:space="preserve">. But if </w:t>
      </w:r>
      <w:r w:rsidR="005079F0">
        <w:t xml:space="preserve">NY limit is </w:t>
      </w:r>
      <w:proofErr w:type="gramStart"/>
      <w:r w:rsidR="005079F0">
        <w:t>higher</w:t>
      </w:r>
      <w:proofErr w:type="gramEnd"/>
      <w:r w:rsidR="005079F0">
        <w:t xml:space="preserve"> it will calculate </w:t>
      </w:r>
      <w:r>
        <w:t xml:space="preserve">unemployment </w:t>
      </w:r>
      <w:r w:rsidR="005079F0">
        <w:t xml:space="preserve">up to NY limit. They use ADP for tax </w:t>
      </w:r>
      <w:proofErr w:type="gramStart"/>
      <w:r w:rsidR="005079F0">
        <w:t>filing</w:t>
      </w:r>
      <w:proofErr w:type="gramEnd"/>
      <w:r w:rsidR="005079F0">
        <w:t xml:space="preserve"> and they are getting a lot of </w:t>
      </w:r>
      <w:r>
        <w:t xml:space="preserve">state </w:t>
      </w:r>
      <w:r w:rsidR="005079F0">
        <w:t>agency notifications saying they are not funding the</w:t>
      </w:r>
      <w:r>
        <w:t xml:space="preserve"> employee’s</w:t>
      </w:r>
      <w:r w:rsidR="005079F0">
        <w:t xml:space="preserve"> unemployment correctly, and it is because the agency is not accepting</w:t>
      </w:r>
      <w:r>
        <w:t>/considering</w:t>
      </w:r>
      <w:r w:rsidR="005079F0">
        <w:t xml:space="preserve"> out of state wages. Question: Are you putting an override in the Employee Master for one source of SUI? </w:t>
      </w:r>
      <w:r>
        <w:t>Karla has asked o</w:t>
      </w:r>
      <w:r w:rsidR="005079F0">
        <w:t xml:space="preserve">ther companies </w:t>
      </w:r>
      <w:r>
        <w:t xml:space="preserve">and the response is they </w:t>
      </w:r>
      <w:r w:rsidR="005079F0">
        <w:t>do not charge out to the state they are working</w:t>
      </w:r>
      <w:r>
        <w:t xml:space="preserve">, </w:t>
      </w:r>
      <w:r w:rsidR="005079F0">
        <w:t xml:space="preserve">they put their employee in a single location. </w:t>
      </w:r>
    </w:p>
    <w:p w14:paraId="480126A8" w14:textId="77777777" w:rsidR="00016338" w:rsidRPr="00016338" w:rsidRDefault="00016338" w:rsidP="00016338">
      <w:r>
        <w:t xml:space="preserve">Katie Lewis @ Brasfield &amp; Gorrie: </w:t>
      </w:r>
      <w:r w:rsidRPr="00016338">
        <w:t xml:space="preserve">We let it tax them based on where they work. We use the tax area on the job master for our field employees who move around a lot. So </w:t>
      </w:r>
      <w:proofErr w:type="gramStart"/>
      <w:r w:rsidRPr="00016338">
        <w:t>far</w:t>
      </w:r>
      <w:proofErr w:type="gramEnd"/>
      <w:r w:rsidRPr="00016338">
        <w:t xml:space="preserve"> we have not had any issues as Vertex withholds the correct amount of unemployment because it knows they have worked in multiple </w:t>
      </w:r>
      <w:r w:rsidRPr="00016338">
        <w:lastRenderedPageBreak/>
        <w:t xml:space="preserve">states. Sounds like there could be an integration problem with </w:t>
      </w:r>
      <w:proofErr w:type="gramStart"/>
      <w:r w:rsidRPr="00016338">
        <w:t>ADP..</w:t>
      </w:r>
      <w:proofErr w:type="gramEnd"/>
      <w:r w:rsidRPr="00016338">
        <w:t xml:space="preserve"> our tax history screen shows the correct amount because it has the credit from the other state.</w:t>
      </w:r>
    </w:p>
    <w:p w14:paraId="3A9928F5" w14:textId="6F34D89D" w:rsidR="00016338" w:rsidRDefault="00016338" w:rsidP="00ED5955"/>
    <w:bookmarkEnd w:id="2"/>
    <w:p w14:paraId="3DC7D572" w14:textId="77777777" w:rsidR="00A42646" w:rsidRDefault="00A42646" w:rsidP="00ED5955"/>
    <w:p w14:paraId="5EB6A87A" w14:textId="77777777" w:rsidR="00A43795" w:rsidRDefault="005079F0" w:rsidP="00ED5955">
      <w:r>
        <w:t xml:space="preserve">Suzanne Garcia: </w:t>
      </w:r>
    </w:p>
    <w:p w14:paraId="1177376C" w14:textId="3861E941" w:rsidR="005079F0" w:rsidRDefault="005079F0" w:rsidP="00ED5955">
      <w:r>
        <w:t>They are going to hire remote employees.</w:t>
      </w:r>
      <w:r w:rsidR="00A42646">
        <w:t xml:space="preserve"> </w:t>
      </w:r>
      <w:r w:rsidR="00A43795">
        <w:t xml:space="preserve">Company is </w:t>
      </w:r>
      <w:r w:rsidR="00A42646">
        <w:t>only based in Arizona.</w:t>
      </w:r>
      <w:r w:rsidR="00643DF3">
        <w:t xml:space="preserve"> </w:t>
      </w:r>
      <w:r>
        <w:t>How are you dealing with the taxes and employment in all the different states?</w:t>
      </w:r>
      <w:r w:rsidR="00742ED9">
        <w:t xml:space="preserve"> </w:t>
      </w:r>
      <w:r w:rsidR="00643DF3">
        <w:t xml:space="preserve">They will be meeting with ADP. </w:t>
      </w:r>
      <w:r w:rsidR="00742ED9">
        <w:t>Sounds like ADP can set it up so they do all the filing for all the multiple states and can do the payroll for the employees who are in the outside states. Will let us know what they hear from ADP.</w:t>
      </w:r>
    </w:p>
    <w:p w14:paraId="63780B36" w14:textId="7167B9BF" w:rsidR="005079F0" w:rsidRDefault="005079F0" w:rsidP="00ED5955">
      <w:r>
        <w:t xml:space="preserve">Tina @ Flat Iron: </w:t>
      </w:r>
      <w:r w:rsidR="00A42646">
        <w:t xml:space="preserve">Had a remote employee working out of state. </w:t>
      </w:r>
      <w:r w:rsidR="00643DF3">
        <w:t xml:space="preserve">She is doing work for their office location that is tied to Co 100, but she physical lives and works </w:t>
      </w:r>
      <w:r w:rsidR="00A42646">
        <w:t xml:space="preserve">in </w:t>
      </w:r>
      <w:r w:rsidR="00643DF3">
        <w:t xml:space="preserve">the </w:t>
      </w:r>
      <w:r w:rsidR="00A42646">
        <w:t>state that Co 245</w:t>
      </w:r>
      <w:r w:rsidR="00643DF3">
        <w:t xml:space="preserve"> is set up for</w:t>
      </w:r>
      <w:r w:rsidR="00A42646">
        <w:t xml:space="preserve">. </w:t>
      </w:r>
      <w:r w:rsidR="00643DF3">
        <w:t>So, t</w:t>
      </w:r>
      <w:r w:rsidR="00A42646">
        <w:t>hey hired her in</w:t>
      </w:r>
      <w:r w:rsidR="00643DF3">
        <w:t>to</w:t>
      </w:r>
      <w:r w:rsidR="00A42646">
        <w:t xml:space="preserve"> Co 245 and </w:t>
      </w:r>
      <w:proofErr w:type="gramStart"/>
      <w:r w:rsidR="00A42646">
        <w:t>have to</w:t>
      </w:r>
      <w:proofErr w:type="gramEnd"/>
      <w:r w:rsidR="00A42646">
        <w:t xml:space="preserve"> do a cost allocation so that </w:t>
      </w:r>
      <w:r w:rsidR="00643DF3">
        <w:t>her time gets</w:t>
      </w:r>
      <w:r w:rsidR="00A42646">
        <w:t xml:space="preserve"> charged to Co 100. </w:t>
      </w:r>
      <w:proofErr w:type="gramStart"/>
      <w:r w:rsidR="00A42646">
        <w:t>Have to</w:t>
      </w:r>
      <w:proofErr w:type="gramEnd"/>
      <w:r w:rsidR="00A42646">
        <w:t xml:space="preserve"> pay in the state where they live and work. If you have a </w:t>
      </w:r>
      <w:r w:rsidR="00643DF3">
        <w:t>JDE C</w:t>
      </w:r>
      <w:r w:rsidR="00A42646">
        <w:t xml:space="preserve">ompany that </w:t>
      </w:r>
      <w:r w:rsidR="00643DF3">
        <w:t>is</w:t>
      </w:r>
      <w:r w:rsidR="00A42646">
        <w:t xml:space="preserve"> in that state </w:t>
      </w:r>
      <w:r w:rsidR="00643DF3">
        <w:t xml:space="preserve">where the employee is physically </w:t>
      </w:r>
      <w:proofErr w:type="gramStart"/>
      <w:r w:rsidR="00643DF3">
        <w:t>located</w:t>
      </w:r>
      <w:proofErr w:type="gramEnd"/>
      <w:r w:rsidR="00643DF3">
        <w:t xml:space="preserve"> </w:t>
      </w:r>
      <w:r w:rsidR="00A42646">
        <w:t>you can put them in that company and do cost allocation.</w:t>
      </w:r>
    </w:p>
    <w:p w14:paraId="2949B798" w14:textId="7BCCD828" w:rsidR="00A42646" w:rsidRDefault="00A42646" w:rsidP="00ED5955"/>
    <w:p w14:paraId="7C8D73A8" w14:textId="77777777" w:rsidR="00742ED9" w:rsidRDefault="00742ED9" w:rsidP="00ED5955"/>
    <w:p w14:paraId="216D6862" w14:textId="7D4A3557" w:rsidR="00A65A53" w:rsidRDefault="00A65A53" w:rsidP="00ED5955">
      <w:pPr>
        <w:rPr>
          <w:rFonts w:ascii="Times New Roman" w:eastAsia="Times New Roman" w:hAnsi="Times New Roman"/>
          <w:sz w:val="24"/>
          <w:szCs w:val="24"/>
        </w:rPr>
      </w:pPr>
    </w:p>
    <w:p w14:paraId="0278CEAD" w14:textId="3113722A" w:rsidR="00A65A53" w:rsidRDefault="00A65A53" w:rsidP="00A65A53">
      <w:pPr>
        <w:rPr>
          <w:rStyle w:val="IntenseEmphasis"/>
          <w:rFonts w:asciiTheme="minorHAnsi" w:hAnsiTheme="minorHAnsi" w:cstheme="minorHAnsi"/>
          <w:b w:val="0"/>
          <w:bCs w:val="0"/>
          <w:i w:val="0"/>
          <w:iCs w:val="0"/>
          <w:color w:val="FF0000"/>
          <w:sz w:val="48"/>
          <w:szCs w:val="48"/>
        </w:rPr>
      </w:pPr>
      <w:r>
        <w:rPr>
          <w:rStyle w:val="IntenseEmphasis"/>
          <w:rFonts w:asciiTheme="minorHAnsi" w:hAnsiTheme="minorHAnsi" w:cstheme="minorHAnsi"/>
          <w:b w:val="0"/>
          <w:bCs w:val="0"/>
          <w:i w:val="0"/>
          <w:iCs w:val="0"/>
          <w:color w:val="FF0000"/>
          <w:sz w:val="48"/>
          <w:szCs w:val="48"/>
        </w:rPr>
        <w:t>Open Forum Prior Meeting Updates</w:t>
      </w:r>
    </w:p>
    <w:p w14:paraId="22ED3E39" w14:textId="77777777" w:rsidR="00A65A53" w:rsidRPr="00726D82" w:rsidRDefault="00A65A53" w:rsidP="00ED5955">
      <w:pPr>
        <w:rPr>
          <w:rFonts w:ascii="Times New Roman" w:eastAsia="Times New Roman" w:hAnsi="Times New Roman"/>
          <w:sz w:val="24"/>
          <w:szCs w:val="24"/>
        </w:rPr>
      </w:pPr>
    </w:p>
    <w:p w14:paraId="5D6175CE" w14:textId="76D3BBEC" w:rsidR="00726D82" w:rsidRPr="00FD7533" w:rsidRDefault="00726D82" w:rsidP="00726D82">
      <w:pPr>
        <w:pStyle w:val="ListParagraph"/>
        <w:numPr>
          <w:ilvl w:val="0"/>
          <w:numId w:val="17"/>
        </w:numPr>
        <w:rPr>
          <w:rFonts w:asciiTheme="minorHAnsi" w:hAnsiTheme="minorHAnsi" w:cstheme="minorHAnsi"/>
          <w:sz w:val="22"/>
          <w:szCs w:val="22"/>
        </w:rPr>
      </w:pPr>
      <w:r w:rsidRPr="00FD7533">
        <w:rPr>
          <w:rFonts w:asciiTheme="minorHAnsi" w:hAnsiTheme="minorHAnsi" w:cstheme="minorHAnsi"/>
          <w:sz w:val="22"/>
          <w:szCs w:val="22"/>
        </w:rPr>
        <w:t xml:space="preserve">ACA </w:t>
      </w:r>
      <w:r w:rsidR="005B4E2D" w:rsidRPr="00FD7533">
        <w:rPr>
          <w:rFonts w:asciiTheme="minorHAnsi" w:hAnsiTheme="minorHAnsi" w:cstheme="minorHAnsi"/>
          <w:sz w:val="22"/>
          <w:szCs w:val="22"/>
        </w:rPr>
        <w:t>Form</w:t>
      </w:r>
      <w:r w:rsidRPr="00FD7533">
        <w:rPr>
          <w:rFonts w:asciiTheme="minorHAnsi" w:hAnsiTheme="minorHAnsi" w:cstheme="minorHAnsi"/>
          <w:sz w:val="22"/>
          <w:szCs w:val="22"/>
        </w:rPr>
        <w:t xml:space="preserve"> – format failing</w:t>
      </w:r>
      <w:r w:rsidR="00387A61" w:rsidRPr="00FD7533">
        <w:rPr>
          <w:rFonts w:asciiTheme="minorHAnsi" w:hAnsiTheme="minorHAnsi" w:cstheme="minorHAnsi"/>
          <w:sz w:val="22"/>
          <w:szCs w:val="22"/>
        </w:rPr>
        <w:t xml:space="preserve"> SR open but not updated. Failure for Age, Employee Type Grouping.</w:t>
      </w:r>
      <w:r w:rsidR="005B4E2D" w:rsidRPr="00FD7533">
        <w:rPr>
          <w:rFonts w:asciiTheme="minorHAnsi" w:hAnsiTheme="minorHAnsi" w:cstheme="minorHAnsi"/>
          <w:sz w:val="22"/>
          <w:szCs w:val="22"/>
        </w:rPr>
        <w:t xml:space="preserve"> (JN19520</w:t>
      </w:r>
      <w:r w:rsidR="00FD7533">
        <w:rPr>
          <w:rFonts w:asciiTheme="minorHAnsi" w:hAnsiTheme="minorHAnsi" w:cstheme="minorHAnsi"/>
          <w:sz w:val="22"/>
          <w:szCs w:val="22"/>
        </w:rPr>
        <w:t xml:space="preserve"> – fixes the issue and</w:t>
      </w:r>
      <w:r w:rsidR="005B4E2D" w:rsidRPr="00FD7533">
        <w:rPr>
          <w:rFonts w:asciiTheme="minorHAnsi" w:hAnsiTheme="minorHAnsi" w:cstheme="minorHAnsi"/>
          <w:sz w:val="22"/>
          <w:szCs w:val="22"/>
        </w:rPr>
        <w:t xml:space="preserve"> put </w:t>
      </w:r>
      <w:r w:rsidR="00FD7533">
        <w:rPr>
          <w:rFonts w:asciiTheme="minorHAnsi" w:hAnsiTheme="minorHAnsi" w:cstheme="minorHAnsi"/>
          <w:sz w:val="22"/>
          <w:szCs w:val="22"/>
        </w:rPr>
        <w:t xml:space="preserve">the </w:t>
      </w:r>
      <w:r w:rsidR="005B4E2D" w:rsidRPr="00FD7533">
        <w:rPr>
          <w:rFonts w:asciiTheme="minorHAnsi" w:hAnsiTheme="minorHAnsi" w:cstheme="minorHAnsi"/>
          <w:sz w:val="22"/>
          <w:szCs w:val="22"/>
        </w:rPr>
        <w:t>element back in xml)</w:t>
      </w:r>
    </w:p>
    <w:p w14:paraId="7A94CA0D" w14:textId="7D4D136A" w:rsidR="00387A61" w:rsidRDefault="00C43300" w:rsidP="00A43795">
      <w:pPr>
        <w:ind w:left="360"/>
      </w:pPr>
      <w:r>
        <w:t>Kylie @ Hamilton Telecommunication: Suggested that customers check the SSA website outside of business hours for the status of their file because the website is having issues.</w:t>
      </w:r>
      <w:r w:rsidR="00196F5C">
        <w:t xml:space="preserve"> </w:t>
      </w:r>
      <w:r>
        <w:t>Submitted March 7 and still haven’t gotten the status, the website is redirecting back to the homepage so never gets to status page.</w:t>
      </w:r>
    </w:p>
    <w:p w14:paraId="10EECC90" w14:textId="17B6DB9D" w:rsidR="00C43300" w:rsidRDefault="00C43300" w:rsidP="00A43795">
      <w:pPr>
        <w:ind w:left="360"/>
      </w:pPr>
      <w:r>
        <w:t xml:space="preserve">Victoria Fisher @ Oracle: When the Manifest runs it </w:t>
      </w:r>
      <w:proofErr w:type="gramStart"/>
      <w:r>
        <w:t>has to</w:t>
      </w:r>
      <w:proofErr w:type="gramEnd"/>
      <w:r>
        <w:t xml:space="preserve"> look for the Form Data file using paths in the  P95641. Had customer who had an inactive path in the P95641 RD08150, do not leave </w:t>
      </w:r>
      <w:proofErr w:type="gramStart"/>
      <w:r>
        <w:t>an</w:t>
      </w:r>
      <w:proofErr w:type="gramEnd"/>
      <w:r>
        <w:t xml:space="preserve"> path that is status “inactive” out there. Remove the “inactive” lines so only “active” lines are in the P95641.</w:t>
      </w:r>
    </w:p>
    <w:p w14:paraId="5D13E190" w14:textId="0C42C9AE" w:rsidR="00CF20DE" w:rsidRDefault="00CF20DE" w:rsidP="00A43795">
      <w:pPr>
        <w:ind w:left="360"/>
      </w:pPr>
      <w:r>
        <w:t>Tina Andrews @ Flat Iron Constructors: IT didn’t grant access for the user to that path so the file couldn’t write to the path at all when the user ran the XML. Also, IRS was shut down yesterday for 8 hrs and were not receiving any files so if you submitted during that time you may need to retry.</w:t>
      </w:r>
    </w:p>
    <w:p w14:paraId="35644E79" w14:textId="77777777" w:rsidR="00387A61" w:rsidRPr="00387A61" w:rsidRDefault="00387A61" w:rsidP="00387A61"/>
    <w:p w14:paraId="7EF15AB7" w14:textId="20F1F43E" w:rsidR="00726D82" w:rsidRPr="00FD7533" w:rsidRDefault="00BE2A84" w:rsidP="00726D82">
      <w:pPr>
        <w:pStyle w:val="ListParagraph"/>
        <w:numPr>
          <w:ilvl w:val="0"/>
          <w:numId w:val="17"/>
        </w:numPr>
        <w:rPr>
          <w:rFonts w:asciiTheme="minorHAnsi" w:hAnsiTheme="minorHAnsi" w:cstheme="minorHAnsi"/>
          <w:sz w:val="22"/>
          <w:szCs w:val="22"/>
        </w:rPr>
      </w:pPr>
      <w:proofErr w:type="spellStart"/>
      <w:r w:rsidRPr="00FD7533">
        <w:rPr>
          <w:rFonts w:asciiTheme="minorHAnsi" w:hAnsiTheme="minorHAnsi" w:cstheme="minorHAnsi"/>
          <w:sz w:val="22"/>
          <w:szCs w:val="22"/>
        </w:rPr>
        <w:t>Nancy@logis</w:t>
      </w:r>
      <w:proofErr w:type="spellEnd"/>
      <w:r w:rsidRPr="00FD7533">
        <w:rPr>
          <w:rFonts w:asciiTheme="minorHAnsi" w:hAnsiTheme="minorHAnsi" w:cstheme="minorHAnsi"/>
          <w:sz w:val="22"/>
          <w:szCs w:val="22"/>
        </w:rPr>
        <w:t xml:space="preserve"> </w:t>
      </w:r>
      <w:r w:rsidR="00726D82" w:rsidRPr="00FD7533">
        <w:rPr>
          <w:rFonts w:asciiTheme="minorHAnsi" w:hAnsiTheme="minorHAnsi" w:cstheme="minorHAnsi"/>
          <w:sz w:val="22"/>
          <w:szCs w:val="22"/>
        </w:rPr>
        <w:t>Benefit Flex Credit/Flex Cost setup in Enrollment is NOT writing to Payroll!  3-27348645421 has been open since October.</w:t>
      </w:r>
      <w:r w:rsidRPr="00FD7533">
        <w:rPr>
          <w:rFonts w:asciiTheme="minorHAnsi" w:hAnsiTheme="minorHAnsi" w:cstheme="minorHAnsi"/>
          <w:sz w:val="22"/>
          <w:szCs w:val="22"/>
        </w:rPr>
        <w:t xml:space="preserve"> </w:t>
      </w:r>
      <w:r w:rsidR="009B6ECA" w:rsidRPr="00FD7533">
        <w:rPr>
          <w:rFonts w:asciiTheme="minorHAnsi" w:hAnsiTheme="minorHAnsi" w:cstheme="minorHAnsi"/>
          <w:sz w:val="22"/>
          <w:szCs w:val="22"/>
        </w:rPr>
        <w:t xml:space="preserve"> Oracle was able to duplicate. Nancy is m</w:t>
      </w:r>
      <w:r w:rsidRPr="00FD7533">
        <w:rPr>
          <w:rFonts w:asciiTheme="minorHAnsi" w:hAnsiTheme="minorHAnsi" w:cstheme="minorHAnsi"/>
          <w:sz w:val="22"/>
          <w:szCs w:val="22"/>
        </w:rPr>
        <w:t xml:space="preserve">anually using SQL. </w:t>
      </w:r>
    </w:p>
    <w:p w14:paraId="3D26026B" w14:textId="2BA2D5D4" w:rsidR="00C43300" w:rsidRPr="00FD7533" w:rsidRDefault="00FD7533" w:rsidP="00FD7533">
      <w:pPr>
        <w:ind w:left="360"/>
        <w:rPr>
          <w:rFonts w:asciiTheme="minorHAnsi" w:hAnsiTheme="minorHAnsi" w:cstheme="minorHAnsi"/>
        </w:rPr>
      </w:pPr>
      <w:r>
        <w:rPr>
          <w:rFonts w:asciiTheme="minorHAnsi" w:hAnsiTheme="minorHAnsi" w:cstheme="minorHAnsi"/>
        </w:rPr>
        <w:t xml:space="preserve">Update: </w:t>
      </w:r>
      <w:r w:rsidR="00C43300" w:rsidRPr="00FD7533">
        <w:rPr>
          <w:rFonts w:asciiTheme="minorHAnsi" w:hAnsiTheme="minorHAnsi" w:cstheme="minorHAnsi"/>
        </w:rPr>
        <w:t>Mike @ Oracle: Bug #33466008 was input and is status Completion so it should be released next week.</w:t>
      </w:r>
    </w:p>
    <w:p w14:paraId="335EDE10" w14:textId="77777777" w:rsidR="00387A61" w:rsidRPr="00FD7533" w:rsidRDefault="00387A61" w:rsidP="00387A61">
      <w:pPr>
        <w:rPr>
          <w:rFonts w:asciiTheme="minorHAnsi" w:hAnsiTheme="minorHAnsi" w:cstheme="minorHAnsi"/>
        </w:rPr>
      </w:pPr>
    </w:p>
    <w:p w14:paraId="0C321A7E" w14:textId="748E4991" w:rsidR="00726D82" w:rsidRPr="00FD7533" w:rsidRDefault="00726D82" w:rsidP="00FD7533">
      <w:pPr>
        <w:pStyle w:val="ListParagraph"/>
        <w:numPr>
          <w:ilvl w:val="0"/>
          <w:numId w:val="17"/>
        </w:numPr>
        <w:rPr>
          <w:rFonts w:asciiTheme="minorHAnsi" w:hAnsiTheme="minorHAnsi" w:cstheme="minorHAnsi"/>
          <w:sz w:val="22"/>
          <w:szCs w:val="22"/>
        </w:rPr>
      </w:pPr>
      <w:r w:rsidRPr="00FD7533">
        <w:rPr>
          <w:rFonts w:asciiTheme="minorHAnsi" w:hAnsiTheme="minorHAnsi" w:cstheme="minorHAnsi"/>
          <w:sz w:val="22"/>
          <w:szCs w:val="22"/>
        </w:rPr>
        <w:t xml:space="preserve">Today I just found that our ACA Build is reporting 2H in Detail but reporting 2C in Summary.  This is a data issue as this affects only a handful of employees out of </w:t>
      </w:r>
      <w:proofErr w:type="gramStart"/>
      <w:r w:rsidRPr="00FD7533">
        <w:rPr>
          <w:rFonts w:asciiTheme="minorHAnsi" w:hAnsiTheme="minorHAnsi" w:cstheme="minorHAnsi"/>
          <w:sz w:val="22"/>
          <w:szCs w:val="22"/>
        </w:rPr>
        <w:t>10K</w:t>
      </w:r>
      <w:proofErr w:type="gramEnd"/>
      <w:r w:rsidRPr="00FD7533">
        <w:rPr>
          <w:rFonts w:asciiTheme="minorHAnsi" w:hAnsiTheme="minorHAnsi" w:cstheme="minorHAnsi"/>
          <w:sz w:val="22"/>
          <w:szCs w:val="22"/>
        </w:rPr>
        <w:t xml:space="preserve"> but I will not be able to debug it until tonight.</w:t>
      </w:r>
    </w:p>
    <w:p w14:paraId="11A940B5" w14:textId="56620F57" w:rsidR="005F3657" w:rsidRPr="00FD7533" w:rsidRDefault="005F3657" w:rsidP="00FD7533">
      <w:pPr>
        <w:ind w:left="360"/>
        <w:rPr>
          <w:rFonts w:asciiTheme="minorHAnsi" w:hAnsiTheme="minorHAnsi" w:cstheme="minorHAnsi"/>
        </w:rPr>
      </w:pPr>
      <w:r w:rsidRPr="00FD7533">
        <w:rPr>
          <w:rFonts w:asciiTheme="minorHAnsi" w:hAnsiTheme="minorHAnsi" w:cstheme="minorHAnsi"/>
        </w:rPr>
        <w:t>Nancy can duplicate. Check Report R08119A to verify detail and summary reports are the same. Detail is correct, summary is wrong. Could cause ACA reporting to be incorrect.</w:t>
      </w:r>
      <w:r w:rsidR="00DD3C84" w:rsidRPr="00FD7533">
        <w:rPr>
          <w:rFonts w:asciiTheme="minorHAnsi" w:hAnsiTheme="minorHAnsi" w:cstheme="minorHAnsi"/>
        </w:rPr>
        <w:t xml:space="preserve"> Oracle was able to duplicate. Bug: </w:t>
      </w:r>
      <w:r w:rsidR="00B607F1" w:rsidRPr="00FD7533">
        <w:rPr>
          <w:rFonts w:asciiTheme="minorHAnsi" w:hAnsiTheme="minorHAnsi" w:cstheme="minorHAnsi"/>
        </w:rPr>
        <w:t>3</w:t>
      </w:r>
      <w:r w:rsidR="00DD3C84" w:rsidRPr="00FD7533">
        <w:rPr>
          <w:rFonts w:asciiTheme="minorHAnsi" w:hAnsiTheme="minorHAnsi" w:cstheme="minorHAnsi"/>
        </w:rPr>
        <w:t>3780017 R08119 ACA Build Summary Safe Harbor is different than Detail</w:t>
      </w:r>
    </w:p>
    <w:p w14:paraId="0AF3704C" w14:textId="1ECDD862" w:rsidR="00C43300" w:rsidRPr="00FD7533" w:rsidRDefault="00FD7533" w:rsidP="00FD7533">
      <w:pPr>
        <w:ind w:left="360"/>
        <w:rPr>
          <w:rFonts w:asciiTheme="minorHAnsi" w:hAnsiTheme="minorHAnsi" w:cstheme="minorHAnsi"/>
        </w:rPr>
      </w:pPr>
      <w:r>
        <w:rPr>
          <w:rFonts w:asciiTheme="minorHAnsi" w:hAnsiTheme="minorHAnsi" w:cstheme="minorHAnsi"/>
        </w:rPr>
        <w:t xml:space="preserve">Update: </w:t>
      </w:r>
      <w:r w:rsidR="00C43300" w:rsidRPr="00FD7533">
        <w:rPr>
          <w:rFonts w:asciiTheme="minorHAnsi" w:hAnsiTheme="minorHAnsi" w:cstheme="minorHAnsi"/>
        </w:rPr>
        <w:t>Still working on this.</w:t>
      </w:r>
    </w:p>
    <w:p w14:paraId="129B4FAC" w14:textId="6B4C2F5B" w:rsidR="005F3657" w:rsidRPr="00FD7533" w:rsidRDefault="005F3657" w:rsidP="005F3657">
      <w:pPr>
        <w:rPr>
          <w:rFonts w:asciiTheme="minorHAnsi" w:hAnsiTheme="minorHAnsi" w:cstheme="minorHAnsi"/>
        </w:rPr>
      </w:pPr>
    </w:p>
    <w:p w14:paraId="3D99413A" w14:textId="3B68200B" w:rsidR="00196F5C" w:rsidRPr="00FD7533" w:rsidRDefault="00196F5C" w:rsidP="009C3941">
      <w:pPr>
        <w:rPr>
          <w:rFonts w:asciiTheme="minorHAnsi" w:eastAsiaTheme="minorHAnsi" w:hAnsiTheme="minorHAnsi" w:cstheme="minorHAnsi"/>
        </w:rPr>
      </w:pPr>
    </w:p>
    <w:p w14:paraId="24A214E6" w14:textId="2DFB92BA" w:rsidR="00196F5C" w:rsidRPr="00FD7533" w:rsidRDefault="00196F5C" w:rsidP="009C3941">
      <w:pPr>
        <w:rPr>
          <w:rFonts w:asciiTheme="minorHAnsi" w:eastAsiaTheme="minorHAnsi" w:hAnsiTheme="minorHAnsi" w:cstheme="minorHAnsi"/>
        </w:rPr>
      </w:pPr>
      <w:proofErr w:type="spellStart"/>
      <w:r w:rsidRPr="00FD7533">
        <w:rPr>
          <w:rFonts w:asciiTheme="minorHAnsi" w:eastAsiaTheme="minorHAnsi" w:hAnsiTheme="minorHAnsi" w:cstheme="minorHAnsi"/>
        </w:rPr>
        <w:t>Rachel@CityofFortCollins</w:t>
      </w:r>
      <w:proofErr w:type="spellEnd"/>
    </w:p>
    <w:p w14:paraId="221E8D36" w14:textId="091C0F09" w:rsidR="00196F5C" w:rsidRPr="00FD7533" w:rsidRDefault="00196F5C" w:rsidP="009C3941">
      <w:pPr>
        <w:rPr>
          <w:rFonts w:asciiTheme="minorHAnsi" w:eastAsiaTheme="minorHAnsi" w:hAnsiTheme="minorHAnsi" w:cstheme="minorHAnsi"/>
        </w:rPr>
      </w:pPr>
    </w:p>
    <w:p w14:paraId="665ADE86" w14:textId="422C6797" w:rsidR="00DD3C84" w:rsidRPr="00FD7533" w:rsidRDefault="00DD3C84" w:rsidP="00DD3C84">
      <w:pPr>
        <w:pStyle w:val="ListParagraph"/>
        <w:numPr>
          <w:ilvl w:val="0"/>
          <w:numId w:val="20"/>
        </w:numPr>
        <w:rPr>
          <w:rFonts w:asciiTheme="minorHAnsi" w:eastAsiaTheme="minorHAnsi" w:hAnsiTheme="minorHAnsi" w:cstheme="minorHAnsi"/>
          <w:sz w:val="22"/>
          <w:szCs w:val="22"/>
        </w:rPr>
      </w:pPr>
      <w:r w:rsidRPr="00FD7533">
        <w:rPr>
          <w:rFonts w:asciiTheme="minorHAnsi" w:eastAsiaTheme="minorHAnsi" w:hAnsiTheme="minorHAnsi" w:cstheme="minorHAnsi"/>
          <w:sz w:val="22"/>
          <w:szCs w:val="22"/>
        </w:rPr>
        <w:t>Bug 33626884 for 2022 Colorado form DR0004. New form that CO introduced and no place holders in tax override for info and form not available in self-service. (Vertex &amp; JDE)</w:t>
      </w:r>
    </w:p>
    <w:p w14:paraId="3C8EE83E" w14:textId="13B85F06" w:rsidR="00F228BE" w:rsidRPr="00F228BE" w:rsidRDefault="00992D9B" w:rsidP="00992D9B">
      <w:pPr>
        <w:ind w:left="360"/>
        <w:rPr>
          <w:rFonts w:eastAsiaTheme="minorHAnsi"/>
        </w:rPr>
      </w:pPr>
      <w:r>
        <w:rPr>
          <w:rFonts w:asciiTheme="minorHAnsi" w:eastAsiaTheme="minorHAnsi" w:hAnsiTheme="minorHAnsi" w:cstheme="minorHAnsi"/>
        </w:rPr>
        <w:t xml:space="preserve">Update: </w:t>
      </w:r>
      <w:r w:rsidR="00F228BE" w:rsidRPr="00FD7533">
        <w:rPr>
          <w:rFonts w:asciiTheme="minorHAnsi" w:eastAsiaTheme="minorHAnsi" w:hAnsiTheme="minorHAnsi" w:cstheme="minorHAnsi"/>
        </w:rPr>
        <w:t>Schedule</w:t>
      </w:r>
      <w:r>
        <w:rPr>
          <w:rFonts w:asciiTheme="minorHAnsi" w:eastAsiaTheme="minorHAnsi" w:hAnsiTheme="minorHAnsi" w:cstheme="minorHAnsi"/>
        </w:rPr>
        <w:t>d</w:t>
      </w:r>
      <w:r w:rsidR="00F228BE" w:rsidRPr="00FD7533">
        <w:rPr>
          <w:rFonts w:asciiTheme="minorHAnsi" w:eastAsiaTheme="minorHAnsi" w:hAnsiTheme="minorHAnsi" w:cstheme="minorHAnsi"/>
        </w:rPr>
        <w:t xml:space="preserve"> to be released at the end of March.</w:t>
      </w:r>
    </w:p>
    <w:p w14:paraId="754E3DEF" w14:textId="77777777" w:rsidR="0021310C" w:rsidRPr="0021310C" w:rsidRDefault="009158B3" w:rsidP="0021310C">
      <w:pPr>
        <w:pStyle w:val="Heading1"/>
        <w:rPr>
          <w:rStyle w:val="IntenseEmphasis"/>
          <w:color w:val="2E74B5" w:themeColor="accent1" w:themeShade="BF"/>
        </w:rPr>
      </w:pPr>
      <w:r w:rsidRPr="00DB0508">
        <w:rPr>
          <w:rStyle w:val="IntenseEmphasis"/>
          <w:color w:val="2E74B5" w:themeColor="accent1" w:themeShade="BF"/>
        </w:rPr>
        <w:t>ENHANCEMENTS</w:t>
      </w:r>
    </w:p>
    <w:p w14:paraId="670B0092" w14:textId="77777777" w:rsidR="0055399C" w:rsidRPr="00A43795" w:rsidRDefault="0055399C" w:rsidP="009158B3">
      <w:pPr>
        <w:rPr>
          <w:rStyle w:val="IntenseEmphasis"/>
          <w:rFonts w:asciiTheme="minorHAnsi" w:eastAsiaTheme="majorEastAsia" w:hAnsiTheme="minorHAnsi" w:cstheme="minorHAnsi"/>
          <w:color w:val="2E74B5" w:themeColor="accent1" w:themeShade="BF"/>
          <w:sz w:val="32"/>
          <w:szCs w:val="32"/>
        </w:rPr>
      </w:pPr>
    </w:p>
    <w:p w14:paraId="212058B3" w14:textId="22FFD4D0" w:rsidR="009158B3" w:rsidRPr="00A43795" w:rsidRDefault="009158B3" w:rsidP="009158B3">
      <w:pPr>
        <w:rPr>
          <w:rFonts w:asciiTheme="minorHAnsi" w:hAnsiTheme="minorHAnsi" w:cstheme="minorHAnsi"/>
          <w:b/>
          <w:bCs/>
          <w:iCs/>
          <w:color w:val="FF0000"/>
        </w:rPr>
      </w:pPr>
      <w:r w:rsidRPr="00A43795">
        <w:rPr>
          <w:rFonts w:asciiTheme="minorHAnsi" w:hAnsiTheme="minorHAnsi" w:cstheme="minorHAnsi"/>
          <w:b/>
          <w:bCs/>
          <w:iCs/>
          <w:color w:val="FF0000"/>
        </w:rPr>
        <w:t xml:space="preserve">We are encouraging HCM Members to present their enhancements during the HCM SIG Monthly calls </w:t>
      </w:r>
      <w:proofErr w:type="gramStart"/>
      <w:r w:rsidRPr="00A43795">
        <w:rPr>
          <w:rFonts w:asciiTheme="minorHAnsi" w:hAnsiTheme="minorHAnsi" w:cstheme="minorHAnsi"/>
          <w:b/>
          <w:bCs/>
          <w:iCs/>
          <w:color w:val="FF0000"/>
        </w:rPr>
        <w:t>in order to</w:t>
      </w:r>
      <w:proofErr w:type="gramEnd"/>
      <w:r w:rsidRPr="00A43795">
        <w:rPr>
          <w:rFonts w:asciiTheme="minorHAnsi" w:hAnsiTheme="minorHAnsi" w:cstheme="minorHAnsi"/>
          <w:b/>
          <w:bCs/>
          <w:iCs/>
          <w:color w:val="FF0000"/>
        </w:rPr>
        <w:t xml:space="preserve"> </w:t>
      </w:r>
      <w:r w:rsidR="00517726" w:rsidRPr="00A43795">
        <w:rPr>
          <w:rFonts w:asciiTheme="minorHAnsi" w:hAnsiTheme="minorHAnsi" w:cstheme="minorHAnsi"/>
          <w:b/>
          <w:bCs/>
          <w:iCs/>
          <w:color w:val="FF0000"/>
        </w:rPr>
        <w:t>gain</w:t>
      </w:r>
      <w:r w:rsidRPr="00A43795">
        <w:rPr>
          <w:rFonts w:asciiTheme="minorHAnsi" w:hAnsiTheme="minorHAnsi" w:cstheme="minorHAnsi"/>
          <w:b/>
          <w:bCs/>
          <w:iCs/>
          <w:color w:val="FF0000"/>
        </w:rPr>
        <w:t xml:space="preserve"> attention, explain further the request, and evaluate the benefit for other customers. Contact </w:t>
      </w:r>
      <w:r w:rsidR="00517726" w:rsidRPr="00A43795">
        <w:rPr>
          <w:rFonts w:asciiTheme="minorHAnsi" w:hAnsiTheme="minorHAnsi" w:cstheme="minorHAnsi"/>
          <w:b/>
          <w:bCs/>
          <w:iCs/>
          <w:color w:val="FF0000"/>
        </w:rPr>
        <w:t>Katie Lewis</w:t>
      </w:r>
      <w:r w:rsidRPr="00A43795">
        <w:rPr>
          <w:rFonts w:asciiTheme="minorHAnsi" w:hAnsiTheme="minorHAnsi" w:cstheme="minorHAnsi"/>
          <w:b/>
          <w:bCs/>
          <w:iCs/>
          <w:color w:val="FF0000"/>
        </w:rPr>
        <w:t xml:space="preserve"> to present!</w:t>
      </w:r>
      <w:r w:rsidRPr="00A43795">
        <w:rPr>
          <w:rFonts w:asciiTheme="minorHAnsi" w:eastAsia="Times New Roman" w:hAnsiTheme="minorHAnsi" w:cstheme="minorHAnsi"/>
          <w:bCs/>
        </w:rPr>
        <w:br/>
      </w:r>
    </w:p>
    <w:p w14:paraId="5F2204C0" w14:textId="56714627" w:rsidR="0031551F" w:rsidRPr="00A43795" w:rsidRDefault="009158B3" w:rsidP="00374AFC">
      <w:pPr>
        <w:spacing w:after="160" w:line="259" w:lineRule="auto"/>
        <w:rPr>
          <w:rStyle w:val="IntenseEmphasis"/>
          <w:rFonts w:asciiTheme="minorHAnsi" w:eastAsiaTheme="majorEastAsia" w:hAnsiTheme="minorHAnsi" w:cstheme="minorHAnsi"/>
          <w:color w:val="2E74B5" w:themeColor="accent1" w:themeShade="BF"/>
          <w:sz w:val="24"/>
          <w:szCs w:val="24"/>
        </w:rPr>
      </w:pPr>
      <w:bookmarkStart w:id="3" w:name="_Hlk83115958"/>
      <w:r w:rsidRPr="00A43795">
        <w:rPr>
          <w:rStyle w:val="IntenseEmphasis"/>
          <w:rFonts w:asciiTheme="minorHAnsi" w:eastAsiaTheme="majorEastAsia" w:hAnsiTheme="minorHAnsi" w:cstheme="minorHAnsi"/>
          <w:color w:val="2E74B5" w:themeColor="accent1" w:themeShade="BF"/>
          <w:sz w:val="24"/>
          <w:szCs w:val="24"/>
        </w:rPr>
        <w:t>Oracle Development in Progress –</w:t>
      </w:r>
      <w:r w:rsidR="00F8406E" w:rsidRPr="00A43795">
        <w:rPr>
          <w:rStyle w:val="IntenseEmphasis"/>
          <w:rFonts w:asciiTheme="minorHAnsi" w:eastAsiaTheme="majorEastAsia" w:hAnsiTheme="minorHAnsi" w:cstheme="minorHAnsi"/>
          <w:color w:val="2E74B5" w:themeColor="accent1" w:themeShade="BF"/>
          <w:sz w:val="24"/>
          <w:szCs w:val="24"/>
        </w:rPr>
        <w:t>Mike Jepkes</w:t>
      </w:r>
    </w:p>
    <w:p w14:paraId="529D2BFF" w14:textId="4153447B" w:rsidR="0031551F" w:rsidRPr="00A43795" w:rsidRDefault="0031551F" w:rsidP="00374AFC">
      <w:pPr>
        <w:spacing w:after="160" w:line="259" w:lineRule="auto"/>
        <w:rPr>
          <w:rFonts w:asciiTheme="minorHAnsi" w:hAnsiTheme="minorHAnsi" w:cstheme="minorHAnsi"/>
          <w:b/>
          <w:bCs/>
          <w:i/>
          <w:iCs/>
          <w:color w:val="1F497D"/>
        </w:rPr>
      </w:pPr>
      <w:r w:rsidRPr="00A43795">
        <w:rPr>
          <w:rFonts w:asciiTheme="minorHAnsi" w:hAnsiTheme="minorHAnsi" w:cstheme="minorHAnsi"/>
          <w:b/>
          <w:bCs/>
          <w:i/>
          <w:iCs/>
          <w:color w:val="1F497D"/>
        </w:rPr>
        <w:t>W2 ESU _ JN19359 KM Document 743162.1</w:t>
      </w:r>
    </w:p>
    <w:p w14:paraId="3276F2EF" w14:textId="601216C4" w:rsidR="0031551F" w:rsidRPr="00A43795" w:rsidRDefault="0031551F" w:rsidP="00374AFC">
      <w:pPr>
        <w:spacing w:after="160" w:line="259" w:lineRule="auto"/>
        <w:rPr>
          <w:rFonts w:asciiTheme="minorHAnsi" w:hAnsiTheme="minorHAnsi" w:cstheme="minorHAnsi"/>
          <w:color w:val="1F497D"/>
        </w:rPr>
      </w:pPr>
      <w:r w:rsidRPr="00A43795">
        <w:rPr>
          <w:rFonts w:asciiTheme="minorHAnsi" w:hAnsiTheme="minorHAnsi" w:cstheme="minorHAnsi"/>
          <w:b/>
          <w:bCs/>
          <w:i/>
          <w:iCs/>
          <w:color w:val="1F497D"/>
        </w:rPr>
        <w:t>ACA ESU KM Document 2183688.1</w:t>
      </w:r>
    </w:p>
    <w:bookmarkEnd w:id="3"/>
    <w:p w14:paraId="774F6E53" w14:textId="1D9E281D" w:rsidR="00596965" w:rsidRDefault="00596965" w:rsidP="00596965">
      <w:pPr>
        <w:rPr>
          <w:color w:val="1F497D"/>
        </w:rPr>
      </w:pPr>
      <w:proofErr w:type="spellStart"/>
      <w:r>
        <w:rPr>
          <w:color w:val="1F497D"/>
        </w:rPr>
        <w:t>Enh</w:t>
      </w:r>
      <w:proofErr w:type="spellEnd"/>
      <w:r>
        <w:rPr>
          <w:color w:val="1F497D"/>
        </w:rPr>
        <w:t xml:space="preserve"> 30775981 - NEW NACHA RULE TO PROTECT (ENCRYPTION) DFI ACCOUNT NUMBERS USED IN EFT – available – see </w:t>
      </w:r>
      <w:hyperlink r:id="rId11" w:history="1">
        <w:r>
          <w:rPr>
            <w:rStyle w:val="Hyperlink"/>
            <w:color w:val="1F497D"/>
          </w:rPr>
          <w:t>Product Catalog</w:t>
        </w:r>
      </w:hyperlink>
      <w:r>
        <w:rPr>
          <w:color w:val="1F497D"/>
        </w:rPr>
        <w:t xml:space="preserve"> for download instructions.</w:t>
      </w:r>
      <w:r w:rsidR="00FB21F4">
        <w:rPr>
          <w:color w:val="1F497D"/>
        </w:rPr>
        <w:t xml:space="preserve"> </w:t>
      </w:r>
      <w:r w:rsidR="00FB21F4" w:rsidRPr="009B6BB1">
        <w:rPr>
          <w:color w:val="1F497D"/>
        </w:rPr>
        <w:t xml:space="preserve">Session at </w:t>
      </w:r>
      <w:proofErr w:type="spellStart"/>
      <w:r w:rsidR="00FB21F4" w:rsidRPr="009B6BB1">
        <w:rPr>
          <w:color w:val="1F497D"/>
        </w:rPr>
        <w:t>Infocus</w:t>
      </w:r>
      <w:proofErr w:type="spellEnd"/>
      <w:r w:rsidR="00FB21F4" w:rsidRPr="009B6BB1">
        <w:rPr>
          <w:color w:val="1F497D"/>
        </w:rPr>
        <w:t xml:space="preserve"> 10.19.2021</w:t>
      </w:r>
    </w:p>
    <w:p w14:paraId="5775A4F2" w14:textId="1A16A04B" w:rsidR="00F228BE" w:rsidRDefault="00F228BE" w:rsidP="00596965">
      <w:pPr>
        <w:rPr>
          <w:color w:val="1F497D"/>
        </w:rPr>
      </w:pPr>
      <w:r>
        <w:rPr>
          <w:color w:val="1F497D"/>
        </w:rPr>
        <w:t xml:space="preserve">Update: Closed as a duplicate. </w:t>
      </w:r>
      <w:proofErr w:type="spellStart"/>
      <w:r>
        <w:rPr>
          <w:color w:val="1F497D"/>
        </w:rPr>
        <w:t>Enh</w:t>
      </w:r>
      <w:proofErr w:type="spellEnd"/>
      <w:r>
        <w:rPr>
          <w:color w:val="1F497D"/>
        </w:rPr>
        <w:t xml:space="preserve"> #32342198 – probably not started.</w:t>
      </w:r>
    </w:p>
    <w:p w14:paraId="25FBF256" w14:textId="77777777" w:rsidR="00596965" w:rsidRDefault="00596965" w:rsidP="00596965">
      <w:pPr>
        <w:rPr>
          <w:rFonts w:eastAsiaTheme="minorHAnsi"/>
          <w:color w:val="1F497D"/>
        </w:rPr>
      </w:pPr>
    </w:p>
    <w:p w14:paraId="3D4868D4" w14:textId="0EAB5EEB" w:rsidR="00596965" w:rsidRDefault="00596965" w:rsidP="00596965">
      <w:pPr>
        <w:rPr>
          <w:color w:val="1F497D"/>
        </w:rPr>
      </w:pPr>
      <w:proofErr w:type="spellStart"/>
      <w:r>
        <w:rPr>
          <w:color w:val="1F497D"/>
        </w:rPr>
        <w:t>Enh</w:t>
      </w:r>
      <w:proofErr w:type="spellEnd"/>
      <w:r>
        <w:rPr>
          <w:color w:val="1F497D"/>
        </w:rPr>
        <w:t xml:space="preserve"> 32559220 - AU STP PHASE II(2020) – still testing with ATO. Customers now have a grace period until March 1 to be considered starting on time</w:t>
      </w:r>
      <w:r w:rsidRPr="009B6BB1">
        <w:rPr>
          <w:color w:val="1F497D"/>
        </w:rPr>
        <w:t>.</w:t>
      </w:r>
      <w:r w:rsidR="00FB21F4" w:rsidRPr="009B6BB1">
        <w:rPr>
          <w:color w:val="1F497D"/>
        </w:rPr>
        <w:t xml:space="preserve"> ESU available but extra testing required for certification</w:t>
      </w:r>
    </w:p>
    <w:p w14:paraId="46962B2A" w14:textId="654AB94D" w:rsidR="00596965" w:rsidRDefault="00F228BE" w:rsidP="00596965">
      <w:pPr>
        <w:rPr>
          <w:color w:val="1F497D"/>
        </w:rPr>
      </w:pPr>
      <w:r>
        <w:rPr>
          <w:color w:val="1F497D"/>
        </w:rPr>
        <w:t>Update: The single touch payroll has been whitelisted by the ATO. There is an additional validation bug currently in process.</w:t>
      </w:r>
    </w:p>
    <w:p w14:paraId="11EDE8E8" w14:textId="77777777" w:rsidR="00F228BE" w:rsidRDefault="00F228BE" w:rsidP="00596965">
      <w:pPr>
        <w:rPr>
          <w:color w:val="1F497D"/>
        </w:rPr>
      </w:pPr>
    </w:p>
    <w:p w14:paraId="1DEA5E77" w14:textId="5994475C" w:rsidR="00596965" w:rsidRDefault="00596965" w:rsidP="00596965">
      <w:pPr>
        <w:rPr>
          <w:color w:val="1F497D"/>
        </w:rPr>
      </w:pPr>
      <w:proofErr w:type="spellStart"/>
      <w:r>
        <w:rPr>
          <w:color w:val="1F497D"/>
        </w:rPr>
        <w:t>Enh</w:t>
      </w:r>
      <w:proofErr w:type="spellEnd"/>
      <w:r>
        <w:rPr>
          <w:color w:val="1F497D"/>
        </w:rPr>
        <w:t xml:space="preserve"> 32588005 - R75A0350 - SUPERANNUATION FUND REPORT ENHANCEMENT – working on requirements</w:t>
      </w:r>
      <w:r w:rsidRPr="009B6BB1">
        <w:rPr>
          <w:color w:val="1F497D"/>
        </w:rPr>
        <w:t>.</w:t>
      </w:r>
      <w:r w:rsidR="00FB21F4" w:rsidRPr="009B6BB1">
        <w:rPr>
          <w:color w:val="1F497D"/>
        </w:rPr>
        <w:t xml:space="preserve"> (Spring release)</w:t>
      </w:r>
    </w:p>
    <w:p w14:paraId="4336BFB7" w14:textId="6C810493" w:rsidR="00596965" w:rsidRDefault="00F228BE" w:rsidP="00596965">
      <w:pPr>
        <w:rPr>
          <w:color w:val="1F497D"/>
        </w:rPr>
      </w:pPr>
      <w:r>
        <w:rPr>
          <w:color w:val="1F497D"/>
        </w:rPr>
        <w:t>Update: Put on hold because of functional issues. Oracle will take up a different enhancement for the next release instead of this one.</w:t>
      </w:r>
    </w:p>
    <w:p w14:paraId="4E9D8B55" w14:textId="77777777" w:rsidR="00F228BE" w:rsidRDefault="00F228BE" w:rsidP="00596965">
      <w:pPr>
        <w:rPr>
          <w:color w:val="1F497D"/>
        </w:rPr>
      </w:pPr>
    </w:p>
    <w:p w14:paraId="06DBB502" w14:textId="2C996667" w:rsidR="00496E77" w:rsidRDefault="00496E77" w:rsidP="00596965">
      <w:pPr>
        <w:rPr>
          <w:color w:val="1F497D"/>
        </w:rPr>
      </w:pPr>
      <w:r>
        <w:rPr>
          <w:color w:val="1F497D"/>
        </w:rPr>
        <w:t xml:space="preserve">SR 3-25110864341 ESW2 Tina Andrew Bug Open since August would like update. </w:t>
      </w:r>
    </w:p>
    <w:p w14:paraId="13FA3F95" w14:textId="586004B8" w:rsidR="00F228BE" w:rsidRDefault="00F228BE" w:rsidP="00596965">
      <w:pPr>
        <w:rPr>
          <w:color w:val="1F497D"/>
        </w:rPr>
      </w:pPr>
      <w:r>
        <w:rPr>
          <w:color w:val="1F497D"/>
        </w:rPr>
        <w:t>Update: Resolved by a bug #33199405</w:t>
      </w:r>
    </w:p>
    <w:p w14:paraId="0256D913" w14:textId="1F3D9583" w:rsidR="00496E77" w:rsidRDefault="00496E77" w:rsidP="00596965">
      <w:pPr>
        <w:rPr>
          <w:color w:val="1F497D"/>
        </w:rPr>
      </w:pPr>
    </w:p>
    <w:p w14:paraId="189D7C36" w14:textId="10BB4067" w:rsidR="00BB2120" w:rsidRDefault="00BB2120" w:rsidP="00596965">
      <w:pPr>
        <w:rPr>
          <w:color w:val="1F497D"/>
        </w:rPr>
      </w:pPr>
      <w:r w:rsidRPr="009B6BB1">
        <w:rPr>
          <w:color w:val="1F497D"/>
        </w:rPr>
        <w:t>New Employee Organization Chart</w:t>
      </w:r>
      <w:r w:rsidR="009B6BB1">
        <w:rPr>
          <w:color w:val="1F497D"/>
        </w:rPr>
        <w:t xml:space="preserve"> - </w:t>
      </w:r>
      <w:r w:rsidRPr="009B6BB1">
        <w:rPr>
          <w:color w:val="1F497D"/>
        </w:rPr>
        <w:t xml:space="preserve"> No </w:t>
      </w:r>
      <w:r w:rsidR="0031551F" w:rsidRPr="009B6BB1">
        <w:rPr>
          <w:color w:val="1F497D"/>
        </w:rPr>
        <w:t xml:space="preserve">separate </w:t>
      </w:r>
      <w:r w:rsidRPr="009B6BB1">
        <w:rPr>
          <w:color w:val="1F497D"/>
        </w:rPr>
        <w:t>AIS Server Required (Java instead with ESU &amp; UDO download)</w:t>
      </w:r>
    </w:p>
    <w:p w14:paraId="3F34BD35" w14:textId="0A54B8CF" w:rsidR="00F228BE" w:rsidRDefault="00F228BE" w:rsidP="00596965">
      <w:pPr>
        <w:rPr>
          <w:color w:val="1F497D"/>
        </w:rPr>
      </w:pPr>
      <w:r>
        <w:rPr>
          <w:color w:val="1F497D"/>
        </w:rPr>
        <w:t xml:space="preserve">Update: Oracle put out a new version of the Emp Org Chart that uses JET </w:t>
      </w:r>
      <w:proofErr w:type="gramStart"/>
      <w:r>
        <w:rPr>
          <w:color w:val="1F497D"/>
        </w:rPr>
        <w:t>technology</w:t>
      </w:r>
      <w:proofErr w:type="gramEnd"/>
      <w:r>
        <w:rPr>
          <w:color w:val="1F497D"/>
        </w:rPr>
        <w:t xml:space="preserve"> so the new chart does not require a separate AIS server. Available and this week a new enhancement was released so it will default to open the chart as the user.</w:t>
      </w:r>
    </w:p>
    <w:p w14:paraId="5D9B61F2" w14:textId="77777777" w:rsidR="00BB2120" w:rsidRDefault="00BB2120" w:rsidP="00596965">
      <w:pPr>
        <w:rPr>
          <w:color w:val="1F497D"/>
        </w:rPr>
      </w:pPr>
    </w:p>
    <w:p w14:paraId="67A73CC7" w14:textId="77777777" w:rsidR="009B6BB1" w:rsidRDefault="009B6BB1" w:rsidP="00596965">
      <w:pPr>
        <w:rPr>
          <w:color w:val="1F497D"/>
        </w:rPr>
      </w:pPr>
    </w:p>
    <w:p w14:paraId="1228AE35" w14:textId="2E7B3E12" w:rsidR="0022432F" w:rsidRPr="0022432F" w:rsidRDefault="0022432F" w:rsidP="00596965">
      <w:pPr>
        <w:rPr>
          <w:color w:val="1F497D"/>
          <w:u w:val="single"/>
        </w:rPr>
      </w:pPr>
      <w:r w:rsidRPr="0022432F">
        <w:rPr>
          <w:color w:val="1F497D"/>
          <w:u w:val="single"/>
        </w:rPr>
        <w:t>General Info</w:t>
      </w:r>
    </w:p>
    <w:p w14:paraId="49090BC9" w14:textId="77777777" w:rsidR="0022432F" w:rsidRDefault="0022432F" w:rsidP="00596965">
      <w:pPr>
        <w:rPr>
          <w:color w:val="1F497D"/>
        </w:rPr>
      </w:pPr>
    </w:p>
    <w:p w14:paraId="42542164" w14:textId="54DBDFE1" w:rsidR="009B6BB1" w:rsidRDefault="00496E77" w:rsidP="00596965">
      <w:pPr>
        <w:rPr>
          <w:color w:val="1F497D"/>
        </w:rPr>
      </w:pPr>
      <w:r>
        <w:rPr>
          <w:color w:val="1F497D"/>
        </w:rPr>
        <w:t xml:space="preserve">Is there a way to review things that have been updated/changed? </w:t>
      </w:r>
    </w:p>
    <w:p w14:paraId="18BDE5A0" w14:textId="7AA26045" w:rsidR="00496E77" w:rsidRDefault="00496E77" w:rsidP="00596965">
      <w:pPr>
        <w:rPr>
          <w:color w:val="1F497D"/>
        </w:rPr>
      </w:pPr>
      <w:r>
        <w:rPr>
          <w:color w:val="1F497D"/>
        </w:rPr>
        <w:t>Suggestion-You can use Change Assistant to review 07Y/08Y.</w:t>
      </w:r>
    </w:p>
    <w:p w14:paraId="5781FD9A" w14:textId="5544483E" w:rsidR="00496E77" w:rsidRPr="009B6BB1" w:rsidRDefault="00985C8E" w:rsidP="00985C8E">
      <w:pPr>
        <w:pStyle w:val="ListParagraph"/>
        <w:numPr>
          <w:ilvl w:val="0"/>
          <w:numId w:val="10"/>
        </w:numPr>
        <w:rPr>
          <w:rFonts w:asciiTheme="minorHAnsi" w:hAnsiTheme="minorHAnsi" w:cstheme="minorHAnsi"/>
          <w:bCs/>
          <w:color w:val="000000"/>
          <w:sz w:val="22"/>
          <w:szCs w:val="22"/>
          <w:shd w:val="clear" w:color="auto" w:fill="FFFFFF"/>
        </w:rPr>
      </w:pPr>
      <w:r w:rsidRPr="009B6BB1">
        <w:rPr>
          <w:rFonts w:asciiTheme="minorHAnsi" w:hAnsiTheme="minorHAnsi" w:cstheme="minorHAnsi"/>
          <w:color w:val="1F497D"/>
          <w:sz w:val="22"/>
          <w:szCs w:val="22"/>
        </w:rPr>
        <w:lastRenderedPageBreak/>
        <w:t xml:space="preserve">Document Center: Extra Tab Document for YE can this return to have everything in one place? Doc ID: 1377566.2 </w:t>
      </w:r>
    </w:p>
    <w:p w14:paraId="6AF53F1A" w14:textId="3105A328" w:rsidR="00F8406E" w:rsidRDefault="00F8406E" w:rsidP="009158B3">
      <w:pPr>
        <w:rPr>
          <w:rFonts w:ascii="Cambria Math" w:hAnsi="Cambria Math"/>
        </w:rPr>
      </w:pPr>
    </w:p>
    <w:p w14:paraId="5D82C6B3" w14:textId="77777777" w:rsidR="009158B3" w:rsidRPr="00DB0508" w:rsidRDefault="009158B3" w:rsidP="009158B3">
      <w:pPr>
        <w:pStyle w:val="Heading2"/>
        <w:rPr>
          <w:rStyle w:val="IntenseEmphasis"/>
          <w:color w:val="2E74B5" w:themeColor="accent1" w:themeShade="BF"/>
          <w:sz w:val="32"/>
          <w:szCs w:val="32"/>
        </w:rPr>
      </w:pPr>
      <w:r w:rsidRPr="00DB0508">
        <w:rPr>
          <w:rStyle w:val="IntenseEmphasis"/>
          <w:color w:val="2E74B5" w:themeColor="accent1" w:themeShade="BF"/>
          <w:sz w:val="32"/>
          <w:szCs w:val="32"/>
        </w:rPr>
        <w:t xml:space="preserve">BUG TRACKING KEY (ESU Not Available Yet) </w:t>
      </w:r>
    </w:p>
    <w:p w14:paraId="7D0D9D69" w14:textId="77777777" w:rsidR="009158B3" w:rsidRPr="009158B3" w:rsidRDefault="009158B3" w:rsidP="009158B3">
      <w:pPr>
        <w:pStyle w:val="ListParagraph"/>
        <w:ind w:left="0"/>
        <w:rPr>
          <w:rFonts w:ascii="Cambria Math" w:hAnsi="Cambria Math" w:cs="Arial"/>
          <w:sz w:val="22"/>
          <w:szCs w:val="22"/>
        </w:rPr>
      </w:pPr>
      <w:r w:rsidRPr="009158B3">
        <w:rPr>
          <w:rFonts w:ascii="Cambria Math" w:hAnsi="Cambria Math" w:cs="Arial"/>
          <w:sz w:val="22"/>
          <w:szCs w:val="22"/>
        </w:rPr>
        <w:t>Status 10 – Description Phase</w:t>
      </w:r>
    </w:p>
    <w:p w14:paraId="0E5CC3ED" w14:textId="77777777" w:rsidR="009158B3" w:rsidRPr="009158B3" w:rsidRDefault="009158B3" w:rsidP="009158B3">
      <w:pPr>
        <w:rPr>
          <w:rFonts w:ascii="Cambria Math" w:hAnsi="Cambria Math" w:cs="Arial"/>
        </w:rPr>
      </w:pPr>
      <w:r w:rsidRPr="009158B3">
        <w:rPr>
          <w:rFonts w:ascii="Cambria Math" w:hAnsi="Cambria Math" w:cs="Arial"/>
        </w:rPr>
        <w:t>Status 11 – Code/Hardware Bug (Response/Resolution)</w:t>
      </w:r>
    </w:p>
    <w:p w14:paraId="17D51B77" w14:textId="77777777" w:rsidR="009158B3" w:rsidRPr="009158B3" w:rsidRDefault="009158B3" w:rsidP="009158B3">
      <w:pPr>
        <w:rPr>
          <w:rFonts w:ascii="Cambria Math" w:hAnsi="Cambria Math" w:cs="Arial"/>
        </w:rPr>
      </w:pPr>
      <w:r w:rsidRPr="009158B3">
        <w:rPr>
          <w:rFonts w:ascii="Cambria Math" w:hAnsi="Cambria Math" w:cs="Arial"/>
        </w:rPr>
        <w:t>Status 15 - Enhancement Req. Internal (Oracle) Review</w:t>
      </w:r>
    </w:p>
    <w:p w14:paraId="658B58D4" w14:textId="77777777" w:rsidR="009158B3" w:rsidRPr="009158B3" w:rsidRDefault="009158B3" w:rsidP="0091199D">
      <w:pPr>
        <w:rPr>
          <w:rFonts w:ascii="Cambria Math" w:eastAsia="Times New Roman" w:hAnsi="Cambria Math" w:cs="Arial"/>
        </w:rPr>
      </w:pPr>
      <w:r w:rsidRPr="009158B3">
        <w:rPr>
          <w:rFonts w:ascii="Cambria Math" w:eastAsia="Times New Roman" w:hAnsi="Cambria Math" w:cs="Arial"/>
        </w:rPr>
        <w:t>Status 16 – Bug Screening/Triage</w:t>
      </w:r>
    </w:p>
    <w:p w14:paraId="2DDBAA7D" w14:textId="77777777" w:rsidR="009158B3" w:rsidRPr="009158B3" w:rsidRDefault="009158B3" w:rsidP="009158B3">
      <w:pPr>
        <w:rPr>
          <w:rStyle w:val="bugoutputtext"/>
          <w:rFonts w:ascii="Cambria Math" w:hAnsi="Cambria Math" w:cs="Arial"/>
        </w:rPr>
      </w:pPr>
      <w:r w:rsidRPr="009158B3">
        <w:rPr>
          <w:rStyle w:val="bugoutputtext"/>
          <w:rFonts w:ascii="Cambria Math" w:hAnsi="Cambria Math" w:cs="Arial"/>
        </w:rPr>
        <w:t>Status 21 – Cost Required, To Development</w:t>
      </w:r>
    </w:p>
    <w:p w14:paraId="5F283F58" w14:textId="77777777" w:rsidR="009158B3" w:rsidRPr="009158B3" w:rsidRDefault="009158B3" w:rsidP="009158B3">
      <w:pPr>
        <w:rPr>
          <w:rFonts w:ascii="Cambria Math" w:hAnsi="Cambria Math" w:cs="Arial"/>
        </w:rPr>
      </w:pPr>
      <w:r w:rsidRPr="009158B3">
        <w:rPr>
          <w:rStyle w:val="bugoutputtext"/>
          <w:rFonts w:ascii="Cambria Math" w:hAnsi="Cambria Math" w:cs="Arial"/>
        </w:rPr>
        <w:t>Status 25 – Open, Awaiting Code/Hardware review</w:t>
      </w:r>
    </w:p>
    <w:p w14:paraId="26130D2E" w14:textId="77777777" w:rsidR="009158B3" w:rsidRPr="009158B3" w:rsidRDefault="009158B3" w:rsidP="009158B3">
      <w:pPr>
        <w:rPr>
          <w:rFonts w:ascii="Cambria Math" w:hAnsi="Cambria Math" w:cs="Arial"/>
        </w:rPr>
      </w:pPr>
      <w:r w:rsidRPr="009158B3">
        <w:rPr>
          <w:rFonts w:ascii="Cambria Math" w:hAnsi="Cambria Math" w:cs="Arial"/>
        </w:rPr>
        <w:t>Status 26 - Open/Failed Verification</w:t>
      </w:r>
    </w:p>
    <w:p w14:paraId="43ED5B01" w14:textId="77777777" w:rsidR="009158B3" w:rsidRPr="009158B3" w:rsidRDefault="009158B3" w:rsidP="009158B3">
      <w:pPr>
        <w:rPr>
          <w:rFonts w:ascii="Cambria Math" w:hAnsi="Cambria Math" w:cs="Arial"/>
        </w:rPr>
      </w:pPr>
      <w:r w:rsidRPr="009158B3">
        <w:rPr>
          <w:rFonts w:ascii="Cambria Math" w:hAnsi="Cambria Math" w:cs="Arial"/>
        </w:rPr>
        <w:t>Status 30 – More Information Requested. To Filer</w:t>
      </w:r>
    </w:p>
    <w:p w14:paraId="03C8FF2C" w14:textId="77777777" w:rsidR="009158B3" w:rsidRPr="009158B3" w:rsidRDefault="009158B3" w:rsidP="009158B3">
      <w:pPr>
        <w:rPr>
          <w:rFonts w:ascii="Cambria Math" w:hAnsi="Cambria Math" w:cs="Arial"/>
        </w:rPr>
      </w:pPr>
      <w:r w:rsidRPr="009158B3">
        <w:rPr>
          <w:rFonts w:ascii="Cambria Math" w:hAnsi="Cambria Math" w:cs="Arial"/>
        </w:rPr>
        <w:t>Status 69 – PSE to QA: Packages Delivered</w:t>
      </w:r>
    </w:p>
    <w:p w14:paraId="50F1EB3D" w14:textId="77777777" w:rsidR="009158B3" w:rsidRPr="009158B3" w:rsidRDefault="009158B3" w:rsidP="0091199D">
      <w:pPr>
        <w:rPr>
          <w:rFonts w:ascii="Cambria Math" w:hAnsi="Cambria Math" w:cs="Arial"/>
        </w:rPr>
      </w:pPr>
      <w:r w:rsidRPr="009158B3">
        <w:rPr>
          <w:rFonts w:ascii="Cambria Math" w:hAnsi="Cambria Math" w:cs="Arial"/>
        </w:rPr>
        <w:t>Status 80 - Development to QA/Fix Delivered Internal</w:t>
      </w:r>
    </w:p>
    <w:p w14:paraId="6BDA5C19" w14:textId="77777777" w:rsidR="009158B3" w:rsidRPr="009158B3" w:rsidRDefault="009158B3" w:rsidP="009158B3">
      <w:pPr>
        <w:rPr>
          <w:rFonts w:ascii="Cambria Math" w:hAnsi="Cambria Math" w:cs="Arial"/>
        </w:rPr>
      </w:pPr>
      <w:r w:rsidRPr="009158B3">
        <w:rPr>
          <w:rFonts w:ascii="Cambria Math" w:hAnsi="Cambria Math" w:cs="Arial"/>
        </w:rPr>
        <w:t>Status 82 - Q/A to Enhancement Evaluation</w:t>
      </w:r>
    </w:p>
    <w:p w14:paraId="330C1C3A" w14:textId="77777777" w:rsidR="009158B3" w:rsidRPr="009158B3" w:rsidRDefault="009158B3" w:rsidP="009158B3">
      <w:pPr>
        <w:rPr>
          <w:rFonts w:ascii="Cambria Math" w:hAnsi="Cambria Math" w:cs="Arial"/>
        </w:rPr>
      </w:pPr>
      <w:r w:rsidRPr="009158B3">
        <w:rPr>
          <w:rFonts w:ascii="Cambria Math" w:hAnsi="Cambria Math" w:cs="Arial"/>
        </w:rPr>
        <w:t>Status 87 – Fix verified/Merge Required</w:t>
      </w:r>
    </w:p>
    <w:p w14:paraId="72A39B55" w14:textId="77777777" w:rsidR="009158B3" w:rsidRPr="009158B3" w:rsidRDefault="009158B3" w:rsidP="009158B3">
      <w:pPr>
        <w:rPr>
          <w:rStyle w:val="bugoutputtext"/>
          <w:rFonts w:ascii="Cambria Math" w:hAnsi="Cambria Math" w:cs="Arial"/>
        </w:rPr>
      </w:pPr>
      <w:r w:rsidRPr="009158B3">
        <w:rPr>
          <w:rFonts w:ascii="Cambria Math" w:hAnsi="Cambria Math" w:cs="Arial"/>
        </w:rPr>
        <w:t xml:space="preserve">Status </w:t>
      </w:r>
      <w:r w:rsidRPr="009158B3">
        <w:rPr>
          <w:rStyle w:val="bugoutputtext"/>
          <w:rFonts w:ascii="Cambria Math" w:hAnsi="Cambria Math" w:cs="Arial"/>
        </w:rPr>
        <w:t>91 – Closed, Could Not Reproduce</w:t>
      </w:r>
    </w:p>
    <w:p w14:paraId="098B09E9" w14:textId="77777777" w:rsidR="009158B3" w:rsidRPr="009158B3" w:rsidRDefault="009158B3" w:rsidP="009158B3">
      <w:pPr>
        <w:rPr>
          <w:rFonts w:ascii="Cambria Math" w:hAnsi="Cambria Math" w:cs="Arial"/>
        </w:rPr>
      </w:pPr>
      <w:r w:rsidRPr="009158B3">
        <w:rPr>
          <w:rFonts w:ascii="Cambria Math" w:hAnsi="Cambria Math" w:cs="Arial"/>
        </w:rPr>
        <w:t xml:space="preserve">Status 92 – Closed, </w:t>
      </w:r>
      <w:proofErr w:type="gramStart"/>
      <w:r w:rsidRPr="009158B3">
        <w:rPr>
          <w:rFonts w:ascii="Cambria Math" w:hAnsi="Cambria Math" w:cs="Arial"/>
        </w:rPr>
        <w:t>Not</w:t>
      </w:r>
      <w:proofErr w:type="gramEnd"/>
      <w:r w:rsidRPr="009158B3">
        <w:rPr>
          <w:rFonts w:ascii="Cambria Math" w:hAnsi="Cambria Math" w:cs="Arial"/>
        </w:rPr>
        <w:t xml:space="preserve"> a Bug</w:t>
      </w:r>
    </w:p>
    <w:p w14:paraId="3607F734" w14:textId="77777777" w:rsidR="009158B3" w:rsidRPr="009158B3" w:rsidRDefault="009158B3" w:rsidP="009158B3">
      <w:pPr>
        <w:tabs>
          <w:tab w:val="left" w:pos="5841"/>
        </w:tabs>
        <w:rPr>
          <w:rStyle w:val="IntenseEmphasis"/>
          <w:rFonts w:ascii="Cambria Math" w:eastAsiaTheme="majorEastAsia" w:hAnsi="Cambria Math" w:cstheme="majorBidi"/>
          <w:sz w:val="26"/>
          <w:szCs w:val="26"/>
        </w:rPr>
      </w:pPr>
    </w:p>
    <w:p w14:paraId="6AA34B46" w14:textId="51AE2509" w:rsidR="009158B3" w:rsidRPr="00DB0508" w:rsidRDefault="00E26999" w:rsidP="00DB0508">
      <w:pPr>
        <w:pStyle w:val="Heading2"/>
        <w:rPr>
          <w:rStyle w:val="IntenseEmphasis"/>
          <w:color w:val="2E74B5" w:themeColor="accent1" w:themeShade="BF"/>
          <w:sz w:val="32"/>
          <w:szCs w:val="32"/>
        </w:rPr>
      </w:pPr>
      <w:r>
        <w:rPr>
          <w:rStyle w:val="IntenseEmphasis"/>
          <w:color w:val="2E74B5" w:themeColor="accent1" w:themeShade="BF"/>
          <w:sz w:val="32"/>
          <w:szCs w:val="32"/>
        </w:rPr>
        <w:t>Round Table/Demo Ideas:</w:t>
      </w:r>
    </w:p>
    <w:bookmarkEnd w:id="0"/>
    <w:bookmarkEnd w:id="1"/>
    <w:tbl>
      <w:tblPr>
        <w:tblW w:w="5000" w:type="pct"/>
        <w:tblCellSpacing w:w="0" w:type="dxa"/>
        <w:tblCellMar>
          <w:left w:w="0" w:type="dxa"/>
          <w:right w:w="0" w:type="dxa"/>
        </w:tblCellMar>
        <w:tblLook w:val="04A0" w:firstRow="1" w:lastRow="0" w:firstColumn="1" w:lastColumn="0" w:noHBand="0" w:noVBand="1"/>
        <w:tblDescription w:val=""/>
      </w:tblPr>
      <w:tblGrid>
        <w:gridCol w:w="6"/>
        <w:gridCol w:w="9354"/>
      </w:tblGrid>
      <w:tr w:rsidR="008A5EF9" w:rsidRPr="008A5EF9" w14:paraId="5029A0F8" w14:textId="77777777" w:rsidTr="00E26999">
        <w:trPr>
          <w:trHeight w:val="1710"/>
          <w:tblCellSpacing w:w="0" w:type="dxa"/>
        </w:trPr>
        <w:tc>
          <w:tcPr>
            <w:tcW w:w="0" w:type="auto"/>
            <w:vAlign w:val="center"/>
            <w:hideMark/>
          </w:tcPr>
          <w:p w14:paraId="50813E30" w14:textId="77777777" w:rsidR="008A5EF9" w:rsidRDefault="008A5EF9">
            <w:pPr>
              <w:rPr>
                <w:rFonts w:ascii="Times New Roman" w:eastAsia="Times New Roman" w:hAnsi="Times New Roman"/>
              </w:rPr>
            </w:pPr>
          </w:p>
        </w:tc>
        <w:tc>
          <w:tcPr>
            <w:tcW w:w="4999" w:type="pct"/>
            <w:hideMark/>
          </w:tcPr>
          <w:p w14:paraId="6C731CDF" w14:textId="5304066F" w:rsidR="002D6417" w:rsidRPr="006163F7" w:rsidRDefault="002D6417" w:rsidP="002D6417">
            <w:pPr>
              <w:pStyle w:val="ListParagraph"/>
              <w:numPr>
                <w:ilvl w:val="0"/>
                <w:numId w:val="9"/>
              </w:numPr>
              <w:spacing w:after="160" w:line="259" w:lineRule="auto"/>
              <w:rPr>
                <w:rFonts w:ascii="Calibri" w:eastAsia="Calibri" w:hAnsi="Calibri"/>
                <w:sz w:val="22"/>
                <w:szCs w:val="22"/>
              </w:rPr>
            </w:pPr>
            <w:r w:rsidRPr="006163F7">
              <w:rPr>
                <w:rFonts w:ascii="Calibri" w:eastAsia="Calibri" w:hAnsi="Calibri"/>
                <w:sz w:val="22"/>
                <w:szCs w:val="22"/>
              </w:rPr>
              <w:t>Best practice to managing their Job Type and Steps</w:t>
            </w:r>
          </w:p>
          <w:p w14:paraId="172796C4" w14:textId="77777777" w:rsidR="002D6417" w:rsidRDefault="002D6417" w:rsidP="002D6417">
            <w:pPr>
              <w:spacing w:after="160" w:line="259" w:lineRule="auto"/>
            </w:pPr>
            <w:r>
              <w:t>Evelyn @ Port of Portland-In our company we pay a premium for each individual certification/skill an employee may have so there are lots of combinations of skills to make up the Job Step. It means we end up having to create 75+ job steps when we add one new skill/certification. We now have hundreds of job steps for our POLICE group.</w:t>
            </w:r>
          </w:p>
          <w:p w14:paraId="64CFAB80" w14:textId="77777777" w:rsidR="002D6417" w:rsidRDefault="002D6417" w:rsidP="002D6417">
            <w:pPr>
              <w:spacing w:after="160" w:line="259" w:lineRule="auto"/>
            </w:pPr>
          </w:p>
          <w:p w14:paraId="0DF34696" w14:textId="77777777" w:rsidR="002D6417" w:rsidRPr="006163F7" w:rsidRDefault="002D6417" w:rsidP="002D6417">
            <w:pPr>
              <w:pStyle w:val="ListParagraph"/>
              <w:numPr>
                <w:ilvl w:val="0"/>
                <w:numId w:val="9"/>
              </w:numPr>
              <w:spacing w:after="160" w:line="259" w:lineRule="auto"/>
              <w:rPr>
                <w:rFonts w:ascii="Calibri" w:eastAsia="Calibri" w:hAnsi="Calibri"/>
                <w:sz w:val="22"/>
                <w:szCs w:val="22"/>
              </w:rPr>
            </w:pPr>
            <w:r w:rsidRPr="006163F7">
              <w:rPr>
                <w:rFonts w:ascii="Calibri" w:eastAsia="Calibri" w:hAnsi="Calibri"/>
                <w:sz w:val="22"/>
                <w:szCs w:val="22"/>
              </w:rPr>
              <w:t>Data Governance</w:t>
            </w:r>
            <w:r>
              <w:rPr>
                <w:rFonts w:ascii="Calibri" w:eastAsia="Calibri" w:hAnsi="Calibri"/>
                <w:sz w:val="22"/>
                <w:szCs w:val="22"/>
              </w:rPr>
              <w:t>- Data Governance and Reporting</w:t>
            </w:r>
          </w:p>
          <w:p w14:paraId="48E7B059" w14:textId="77777777" w:rsidR="002D6417" w:rsidRDefault="002D6417" w:rsidP="002D6417">
            <w:pPr>
              <w:spacing w:after="160" w:line="259" w:lineRule="auto"/>
            </w:pPr>
            <w:proofErr w:type="spellStart"/>
            <w:r>
              <w:t>Katie@BrasfieldGorrie</w:t>
            </w:r>
            <w:proofErr w:type="spellEnd"/>
            <w:r>
              <w:t>- What reporting system for quick queries with data across multiple systems?</w:t>
            </w:r>
            <w:r w:rsidRPr="00BE4BBA">
              <w:t xml:space="preserve"> </w:t>
            </w:r>
            <w:r>
              <w:t>What is your main choice for reporting? Do the functional teams build them, IT, 3</w:t>
            </w:r>
            <w:r w:rsidRPr="00BE4BBA">
              <w:rPr>
                <w:vertAlign w:val="superscript"/>
              </w:rPr>
              <w:t>rd</w:t>
            </w:r>
            <w:r>
              <w:t xml:space="preserve"> party?</w:t>
            </w:r>
          </w:p>
          <w:p w14:paraId="7B652796" w14:textId="77777777" w:rsidR="002D6417" w:rsidRDefault="002D6417" w:rsidP="002D6417">
            <w:pPr>
              <w:spacing w:after="160" w:line="259" w:lineRule="auto"/>
            </w:pPr>
            <w:r w:rsidRPr="00BE4BBA">
              <w:t>*</w:t>
            </w:r>
            <w:proofErr w:type="gramStart"/>
            <w:r w:rsidRPr="00BE4BBA">
              <w:t>who</w:t>
            </w:r>
            <w:proofErr w:type="gramEnd"/>
            <w:r w:rsidRPr="00BE4BBA">
              <w:t xml:space="preserve"> decides and creates calculated fields and what data governance do you have across company to make sure everyone is using that same calculation?</w:t>
            </w:r>
          </w:p>
          <w:p w14:paraId="72AC9CDA" w14:textId="77777777" w:rsidR="002D6417" w:rsidRDefault="002D6417" w:rsidP="002D6417">
            <w:pPr>
              <w:spacing w:after="160" w:line="259" w:lineRule="auto"/>
            </w:pPr>
          </w:p>
          <w:p w14:paraId="630A3EAB" w14:textId="77777777" w:rsidR="002D6417" w:rsidRDefault="002D6417" w:rsidP="002D6417">
            <w:pPr>
              <w:pStyle w:val="ListParagraph"/>
              <w:numPr>
                <w:ilvl w:val="0"/>
                <w:numId w:val="9"/>
              </w:numPr>
              <w:spacing w:after="160" w:line="259" w:lineRule="auto"/>
              <w:rPr>
                <w:rFonts w:ascii="Calibri" w:eastAsia="Calibri" w:hAnsi="Calibri"/>
                <w:sz w:val="22"/>
                <w:szCs w:val="22"/>
              </w:rPr>
            </w:pPr>
            <w:r w:rsidRPr="00BD7684">
              <w:rPr>
                <w:rFonts w:ascii="Calibri" w:eastAsia="Calibri" w:hAnsi="Calibri"/>
                <w:sz w:val="22"/>
                <w:szCs w:val="22"/>
              </w:rPr>
              <w:t>Dec/Jan- YE Issue Roundtable (no demo)</w:t>
            </w:r>
          </w:p>
          <w:p w14:paraId="1B13207B" w14:textId="77777777" w:rsidR="002D6417" w:rsidRDefault="002D6417" w:rsidP="002D6417">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 xml:space="preserve">Evelyn @ Port of Portland </w:t>
            </w:r>
          </w:p>
          <w:p w14:paraId="47D1D9E9"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What are companies doing to prevent issues with Final Update Errors and tables not populating correctly? How did you make sure everything was correct after this issue?</w:t>
            </w:r>
          </w:p>
          <w:p w14:paraId="58A1A792"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t xml:space="preserve">Connie </w:t>
            </w:r>
            <w:proofErr w:type="spellStart"/>
            <w:r>
              <w:rPr>
                <w:rFonts w:ascii="Calibri" w:eastAsia="Calibri" w:hAnsi="Calibri"/>
                <w:sz w:val="22"/>
                <w:szCs w:val="22"/>
              </w:rPr>
              <w:t>Siska</w:t>
            </w:r>
            <w:proofErr w:type="spellEnd"/>
            <w:r>
              <w:rPr>
                <w:rFonts w:ascii="Calibri" w:eastAsia="Calibri" w:hAnsi="Calibri"/>
                <w:sz w:val="22"/>
                <w:szCs w:val="22"/>
              </w:rPr>
              <w:t xml:space="preserve">- If Final Update ends in </w:t>
            </w:r>
            <w:proofErr w:type="gramStart"/>
            <w:r>
              <w:rPr>
                <w:rFonts w:ascii="Calibri" w:eastAsia="Calibri" w:hAnsi="Calibri"/>
                <w:sz w:val="22"/>
                <w:szCs w:val="22"/>
              </w:rPr>
              <w:t>error</w:t>
            </w:r>
            <w:proofErr w:type="gramEnd"/>
            <w:r>
              <w:rPr>
                <w:rFonts w:ascii="Calibri" w:eastAsia="Calibri" w:hAnsi="Calibri"/>
                <w:sz w:val="22"/>
                <w:szCs w:val="22"/>
              </w:rPr>
              <w:t xml:space="preserve"> you can kick off final update again after taking “A” out of Payroll Parameters. You will need to check the last employee updated in history and the last employee in temp tables. *Automatic GL posting may have issues just check. </w:t>
            </w:r>
          </w:p>
          <w:p w14:paraId="4CA66368" w14:textId="77777777" w:rsidR="002D6417" w:rsidRDefault="002D6417" w:rsidP="002D6417">
            <w:pPr>
              <w:pStyle w:val="ListParagraph"/>
              <w:spacing w:after="160" w:line="259" w:lineRule="auto"/>
              <w:rPr>
                <w:rFonts w:ascii="Calibri" w:eastAsia="Calibri" w:hAnsi="Calibri"/>
                <w:sz w:val="22"/>
                <w:szCs w:val="22"/>
              </w:rPr>
            </w:pPr>
            <w:r>
              <w:rPr>
                <w:rFonts w:ascii="Calibri" w:eastAsia="Calibri" w:hAnsi="Calibri"/>
                <w:sz w:val="22"/>
                <w:szCs w:val="22"/>
              </w:rPr>
              <w:lastRenderedPageBreak/>
              <w:t xml:space="preserve">If same data </w:t>
            </w:r>
            <w:proofErr w:type="gramStart"/>
            <w:r>
              <w:rPr>
                <w:rFonts w:ascii="Calibri" w:eastAsia="Calibri" w:hAnsi="Calibri"/>
                <w:sz w:val="22"/>
                <w:szCs w:val="22"/>
              </w:rPr>
              <w:t>set</w:t>
            </w:r>
            <w:proofErr w:type="gramEnd"/>
            <w:r>
              <w:rPr>
                <w:rFonts w:ascii="Calibri" w:eastAsia="Calibri" w:hAnsi="Calibri"/>
                <w:sz w:val="22"/>
                <w:szCs w:val="22"/>
              </w:rPr>
              <w:t xml:space="preserve"> you need to make sure first payroll is correct before you move on to the next table. </w:t>
            </w:r>
          </w:p>
          <w:p w14:paraId="26405EAE" w14:textId="77777777" w:rsidR="002D6417" w:rsidRDefault="002D6417" w:rsidP="002D6417">
            <w:pPr>
              <w:pStyle w:val="ListParagraph"/>
              <w:numPr>
                <w:ilvl w:val="0"/>
                <w:numId w:val="11"/>
              </w:numPr>
              <w:spacing w:after="160" w:line="259" w:lineRule="auto"/>
              <w:rPr>
                <w:rFonts w:ascii="Calibri" w:eastAsia="Calibri" w:hAnsi="Calibri"/>
                <w:sz w:val="22"/>
                <w:szCs w:val="22"/>
              </w:rPr>
            </w:pPr>
            <w:r>
              <w:rPr>
                <w:rFonts w:ascii="Calibri" w:eastAsia="Calibri" w:hAnsi="Calibri"/>
                <w:sz w:val="22"/>
                <w:szCs w:val="22"/>
              </w:rPr>
              <w:t>Will show at next SIG meeting</w:t>
            </w:r>
          </w:p>
          <w:p w14:paraId="0E7D0125" w14:textId="77777777" w:rsidR="002D6417" w:rsidRDefault="002D6417" w:rsidP="002D6417">
            <w:pPr>
              <w:pStyle w:val="ListParagraph"/>
              <w:numPr>
                <w:ilvl w:val="0"/>
                <w:numId w:val="9"/>
              </w:numPr>
              <w:spacing w:after="160" w:line="259" w:lineRule="auto"/>
              <w:rPr>
                <w:rFonts w:ascii="Calibri" w:eastAsia="Calibri" w:hAnsi="Calibri"/>
                <w:sz w:val="22"/>
                <w:szCs w:val="22"/>
              </w:rPr>
            </w:pPr>
            <w:r w:rsidRPr="00CA57E7">
              <w:rPr>
                <w:rFonts w:ascii="Calibri" w:eastAsia="Calibri" w:hAnsi="Calibri"/>
                <w:sz w:val="22"/>
                <w:szCs w:val="22"/>
              </w:rPr>
              <w:t>Remote Work- How to track in E1 and how to manage the process? Cat Code?</w:t>
            </w:r>
          </w:p>
          <w:p w14:paraId="6CA1AA4D" w14:textId="62D2CBD8" w:rsidR="002D6417" w:rsidRDefault="002D6417" w:rsidP="002D6417">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 xml:space="preserve">Tips when acquiring new company? Pamela Lyons @ </w:t>
            </w:r>
            <w:proofErr w:type="spellStart"/>
            <w:r w:rsidRPr="009C7297">
              <w:rPr>
                <w:rFonts w:ascii="Calibri" w:eastAsia="Calibri" w:hAnsi="Calibri"/>
                <w:sz w:val="22"/>
                <w:szCs w:val="22"/>
              </w:rPr>
              <w:t>AstenJohnson</w:t>
            </w:r>
            <w:proofErr w:type="spellEnd"/>
            <w:r>
              <w:rPr>
                <w:rFonts w:ascii="Calibri" w:eastAsia="Calibri" w:hAnsi="Calibri"/>
                <w:sz w:val="22"/>
                <w:szCs w:val="22"/>
              </w:rPr>
              <w:t xml:space="preserve"> </w:t>
            </w:r>
            <w:r w:rsidRPr="009C7297">
              <w:rPr>
                <w:rFonts w:ascii="Calibri" w:eastAsia="Calibri" w:hAnsi="Calibri"/>
                <w:sz w:val="22"/>
                <w:szCs w:val="22"/>
              </w:rPr>
              <w:t xml:space="preserve">We have done it several times - check list is good point. Whatever you do, try to avoid mid-year. Decide if you want to convert any of their existing, data., </w:t>
            </w:r>
            <w:proofErr w:type="spellStart"/>
            <w:r w:rsidRPr="009C7297">
              <w:rPr>
                <w:rFonts w:ascii="Calibri" w:eastAsia="Calibri" w:hAnsi="Calibri"/>
                <w:sz w:val="22"/>
                <w:szCs w:val="22"/>
              </w:rPr>
              <w:t>etc</w:t>
            </w:r>
            <w:proofErr w:type="spellEnd"/>
          </w:p>
          <w:p w14:paraId="4BE2F609" w14:textId="773F8579" w:rsidR="00113B4E" w:rsidRPr="00155A68" w:rsidRDefault="00113B4E" w:rsidP="002D6417">
            <w:pPr>
              <w:pStyle w:val="ListParagraph"/>
              <w:numPr>
                <w:ilvl w:val="0"/>
                <w:numId w:val="9"/>
              </w:numPr>
              <w:spacing w:after="160" w:line="259" w:lineRule="auto"/>
              <w:rPr>
                <w:rFonts w:ascii="Calibri" w:eastAsia="Calibri" w:hAnsi="Calibri"/>
                <w:sz w:val="22"/>
                <w:szCs w:val="22"/>
              </w:rPr>
            </w:pPr>
            <w:r>
              <w:rPr>
                <w:rFonts w:ascii="Calibri" w:eastAsia="Calibri" w:hAnsi="Calibri"/>
                <w:sz w:val="22"/>
                <w:szCs w:val="22"/>
              </w:rPr>
              <w:t>Demo: How to set up DBA’s especially 401K group limit?</w:t>
            </w:r>
          </w:p>
          <w:p w14:paraId="6E825F7E" w14:textId="1A9647D5" w:rsidR="00155A68" w:rsidRDefault="00155A68"/>
          <w:p w14:paraId="124E6EF4" w14:textId="77777777" w:rsidR="00155A68" w:rsidRDefault="00155A68"/>
          <w:p w14:paraId="093BA4B0" w14:textId="01B28C0F" w:rsidR="008A5EF9" w:rsidRPr="008A5EF9" w:rsidRDefault="008A5EF9"/>
        </w:tc>
      </w:tr>
    </w:tbl>
    <w:p w14:paraId="203A5E5B" w14:textId="69C7BF1A" w:rsidR="001C3156" w:rsidRPr="00DB0508" w:rsidRDefault="001C3156" w:rsidP="00F8451B">
      <w:pPr>
        <w:spacing w:after="160" w:line="259" w:lineRule="auto"/>
        <w:rPr>
          <w:b/>
          <w:bCs/>
          <w:u w:val="single"/>
        </w:rPr>
      </w:pPr>
      <w:r w:rsidRPr="00DB0508">
        <w:rPr>
          <w:b/>
          <w:bCs/>
          <w:u w:val="single"/>
        </w:rPr>
        <w:lastRenderedPageBreak/>
        <w:t>We are looking for SIG Leadership</w:t>
      </w:r>
      <w:r w:rsidR="00245034">
        <w:rPr>
          <w:b/>
          <w:bCs/>
          <w:u w:val="single"/>
        </w:rPr>
        <w:t xml:space="preserve"> to join the board</w:t>
      </w:r>
      <w:r w:rsidRPr="00DB0508">
        <w:rPr>
          <w:b/>
          <w:bCs/>
          <w:u w:val="single"/>
        </w:rPr>
        <w:t xml:space="preserve">. </w:t>
      </w:r>
    </w:p>
    <w:p w14:paraId="65354E69" w14:textId="77777777" w:rsidR="00F212F0" w:rsidRPr="00DB0508" w:rsidRDefault="00F212F0" w:rsidP="00F212F0">
      <w:pPr>
        <w:rPr>
          <w:b/>
          <w:bCs/>
        </w:rPr>
      </w:pPr>
      <w:r w:rsidRPr="00DB0508">
        <w:rPr>
          <w:b/>
          <w:bCs/>
        </w:rPr>
        <w:t xml:space="preserve">Vice-President – </w:t>
      </w:r>
    </w:p>
    <w:p w14:paraId="490E00AA" w14:textId="77777777" w:rsidR="00F212F0" w:rsidRPr="00DB0508" w:rsidRDefault="00F212F0" w:rsidP="00F212F0">
      <w:pPr>
        <w:rPr>
          <w:b/>
          <w:bCs/>
        </w:rPr>
      </w:pPr>
      <w:r w:rsidRPr="00DB0508">
        <w:rPr>
          <w:b/>
          <w:bCs/>
        </w:rPr>
        <w:t xml:space="preserve">Vendor Liaison/Demo Coordinator – </w:t>
      </w:r>
    </w:p>
    <w:p w14:paraId="7A42884B" w14:textId="77777777" w:rsidR="0031142C" w:rsidRPr="00DB0508" w:rsidRDefault="0031142C" w:rsidP="00F8451B">
      <w:pPr>
        <w:spacing w:after="160" w:line="259" w:lineRule="auto"/>
      </w:pPr>
    </w:p>
    <w:p w14:paraId="6573B123" w14:textId="71BDE911" w:rsidR="009158B3" w:rsidRPr="00DB0508" w:rsidRDefault="009158B3" w:rsidP="00D146CC">
      <w:pPr>
        <w:spacing w:after="160" w:line="259" w:lineRule="auto"/>
        <w:rPr>
          <w:b/>
          <w:bCs/>
        </w:rPr>
      </w:pPr>
      <w:r w:rsidRPr="00DB0508">
        <w:rPr>
          <w:b/>
          <w:bCs/>
        </w:rPr>
        <w:t xml:space="preserve">If you would like items added to our next agenda, please contact </w:t>
      </w:r>
      <w:r w:rsidR="00517726" w:rsidRPr="00DB0508">
        <w:rPr>
          <w:b/>
          <w:bCs/>
        </w:rPr>
        <w:t>klewis@brasfieldgorrie</w:t>
      </w:r>
      <w:r w:rsidRPr="00DB0508">
        <w:rPr>
          <w:b/>
          <w:bCs/>
        </w:rPr>
        <w:t>.com.</w:t>
      </w:r>
    </w:p>
    <w:p w14:paraId="225F6A5A" w14:textId="77777777" w:rsidR="009158B3" w:rsidRPr="009158B3" w:rsidRDefault="009158B3" w:rsidP="009158B3">
      <w:pPr>
        <w:rPr>
          <w:rFonts w:ascii="Cambria Math" w:hAnsi="Cambria Math" w:cs="Arial"/>
          <w:color w:val="FF0000"/>
        </w:rPr>
      </w:pPr>
    </w:p>
    <w:sectPr w:rsidR="009158B3" w:rsidRPr="00915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A1B"/>
    <w:multiLevelType w:val="hybridMultilevel"/>
    <w:tmpl w:val="4F0C1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36138C"/>
    <w:multiLevelType w:val="hybridMultilevel"/>
    <w:tmpl w:val="1EAE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92C56"/>
    <w:multiLevelType w:val="hybridMultilevel"/>
    <w:tmpl w:val="2FE83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7032B9"/>
    <w:multiLevelType w:val="hybridMultilevel"/>
    <w:tmpl w:val="CFF80570"/>
    <w:lvl w:ilvl="0" w:tplc="4E22E8F6">
      <w:start w:val="3"/>
      <w:numFmt w:val="bullet"/>
      <w:lvlText w:val="-"/>
      <w:lvlJc w:val="left"/>
      <w:pPr>
        <w:ind w:left="720" w:hanging="360"/>
      </w:pPr>
      <w:rPr>
        <w:rFonts w:ascii="Calibri" w:eastAsia="Calibri" w:hAnsi="Calibri" w:cs="Calibri"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428C4"/>
    <w:multiLevelType w:val="hybridMultilevel"/>
    <w:tmpl w:val="62E4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68"/>
    <w:multiLevelType w:val="hybridMultilevel"/>
    <w:tmpl w:val="528C5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D6E13"/>
    <w:multiLevelType w:val="hybridMultilevel"/>
    <w:tmpl w:val="4C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2F716F"/>
    <w:multiLevelType w:val="hybridMultilevel"/>
    <w:tmpl w:val="451EE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DF4DAA"/>
    <w:multiLevelType w:val="hybridMultilevel"/>
    <w:tmpl w:val="F87C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FD68DB"/>
    <w:multiLevelType w:val="hybridMultilevel"/>
    <w:tmpl w:val="B348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213EB"/>
    <w:multiLevelType w:val="hybridMultilevel"/>
    <w:tmpl w:val="98AA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CE6100"/>
    <w:multiLevelType w:val="hybridMultilevel"/>
    <w:tmpl w:val="1D58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24A66"/>
    <w:multiLevelType w:val="hybridMultilevel"/>
    <w:tmpl w:val="BC04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23495"/>
    <w:multiLevelType w:val="hybridMultilevel"/>
    <w:tmpl w:val="80ACD9CE"/>
    <w:lvl w:ilvl="0" w:tplc="92B0E366">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542EA2"/>
    <w:multiLevelType w:val="multilevel"/>
    <w:tmpl w:val="7B144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9F7FCB"/>
    <w:multiLevelType w:val="hybridMultilevel"/>
    <w:tmpl w:val="7BA62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F05DD"/>
    <w:multiLevelType w:val="hybridMultilevel"/>
    <w:tmpl w:val="8C2E4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A696A"/>
    <w:multiLevelType w:val="hybridMultilevel"/>
    <w:tmpl w:val="1406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4A6968"/>
    <w:multiLevelType w:val="hybridMultilevel"/>
    <w:tmpl w:val="31669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0B634EA"/>
    <w:multiLevelType w:val="hybridMultilevel"/>
    <w:tmpl w:val="5476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412130"/>
    <w:multiLevelType w:val="hybridMultilevel"/>
    <w:tmpl w:val="A6E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148C6"/>
    <w:multiLevelType w:val="hybridMultilevel"/>
    <w:tmpl w:val="8B8A9C56"/>
    <w:lvl w:ilvl="0" w:tplc="34609D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0"/>
  </w:num>
  <w:num w:numId="5">
    <w:abstractNumId w:val="8"/>
  </w:num>
  <w:num w:numId="6">
    <w:abstractNumId w:val="11"/>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3"/>
  </w:num>
  <w:num w:numId="12">
    <w:abstractNumId w:val="17"/>
  </w:num>
  <w:num w:numId="13">
    <w:abstractNumId w:val="15"/>
  </w:num>
  <w:num w:numId="14">
    <w:abstractNumId w:val="19"/>
  </w:num>
  <w:num w:numId="15">
    <w:abstractNumId w:val="1"/>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num>
  <w:num w:numId="20">
    <w:abstractNumId w:val="7"/>
  </w:num>
  <w:num w:numId="21">
    <w:abstractNumId w:val="21"/>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B3"/>
    <w:rsid w:val="0000125F"/>
    <w:rsid w:val="00001784"/>
    <w:rsid w:val="00007761"/>
    <w:rsid w:val="0001251C"/>
    <w:rsid w:val="000147C2"/>
    <w:rsid w:val="00016338"/>
    <w:rsid w:val="0002090E"/>
    <w:rsid w:val="0003258B"/>
    <w:rsid w:val="00061ACA"/>
    <w:rsid w:val="00063D13"/>
    <w:rsid w:val="00071976"/>
    <w:rsid w:val="000813EC"/>
    <w:rsid w:val="00093A48"/>
    <w:rsid w:val="000A4401"/>
    <w:rsid w:val="000A51D6"/>
    <w:rsid w:val="000A797C"/>
    <w:rsid w:val="000B0028"/>
    <w:rsid w:val="000C17A7"/>
    <w:rsid w:val="000C242D"/>
    <w:rsid w:val="000D1CA2"/>
    <w:rsid w:val="000E16A8"/>
    <w:rsid w:val="000E4661"/>
    <w:rsid w:val="00100DF5"/>
    <w:rsid w:val="00107CF9"/>
    <w:rsid w:val="00113B4E"/>
    <w:rsid w:val="00117FE6"/>
    <w:rsid w:val="001307D0"/>
    <w:rsid w:val="00133355"/>
    <w:rsid w:val="001479FF"/>
    <w:rsid w:val="00155A68"/>
    <w:rsid w:val="001777F0"/>
    <w:rsid w:val="00186100"/>
    <w:rsid w:val="00196685"/>
    <w:rsid w:val="00196F5C"/>
    <w:rsid w:val="001C016F"/>
    <w:rsid w:val="001C3156"/>
    <w:rsid w:val="001C534F"/>
    <w:rsid w:val="001E24B5"/>
    <w:rsid w:val="001E63CD"/>
    <w:rsid w:val="001F171C"/>
    <w:rsid w:val="001F1B96"/>
    <w:rsid w:val="001F61F0"/>
    <w:rsid w:val="00204ECB"/>
    <w:rsid w:val="00211B05"/>
    <w:rsid w:val="0021310C"/>
    <w:rsid w:val="002155DC"/>
    <w:rsid w:val="00220B22"/>
    <w:rsid w:val="0022280A"/>
    <w:rsid w:val="0022432F"/>
    <w:rsid w:val="002243EF"/>
    <w:rsid w:val="00224B1B"/>
    <w:rsid w:val="00226C38"/>
    <w:rsid w:val="00231CA5"/>
    <w:rsid w:val="00234148"/>
    <w:rsid w:val="00245034"/>
    <w:rsid w:val="00246478"/>
    <w:rsid w:val="00262494"/>
    <w:rsid w:val="00264BA2"/>
    <w:rsid w:val="0026724E"/>
    <w:rsid w:val="00272D27"/>
    <w:rsid w:val="002745E8"/>
    <w:rsid w:val="002757F5"/>
    <w:rsid w:val="00281F3B"/>
    <w:rsid w:val="002877F8"/>
    <w:rsid w:val="002A65A7"/>
    <w:rsid w:val="002B69D3"/>
    <w:rsid w:val="002B7488"/>
    <w:rsid w:val="002C1424"/>
    <w:rsid w:val="002C23D5"/>
    <w:rsid w:val="002C2976"/>
    <w:rsid w:val="002C4D84"/>
    <w:rsid w:val="002D4A88"/>
    <w:rsid w:val="002D6417"/>
    <w:rsid w:val="002E5F03"/>
    <w:rsid w:val="002E6DDA"/>
    <w:rsid w:val="002F0488"/>
    <w:rsid w:val="0030001B"/>
    <w:rsid w:val="00303447"/>
    <w:rsid w:val="00311230"/>
    <w:rsid w:val="0031142C"/>
    <w:rsid w:val="00312D01"/>
    <w:rsid w:val="0031551F"/>
    <w:rsid w:val="00326DBA"/>
    <w:rsid w:val="00332AF1"/>
    <w:rsid w:val="00340585"/>
    <w:rsid w:val="00345A57"/>
    <w:rsid w:val="00354684"/>
    <w:rsid w:val="00374AFC"/>
    <w:rsid w:val="00374CF3"/>
    <w:rsid w:val="00387A61"/>
    <w:rsid w:val="003A248C"/>
    <w:rsid w:val="003A2848"/>
    <w:rsid w:val="003B0898"/>
    <w:rsid w:val="003B4003"/>
    <w:rsid w:val="003D0980"/>
    <w:rsid w:val="003D1031"/>
    <w:rsid w:val="003D5916"/>
    <w:rsid w:val="003D6588"/>
    <w:rsid w:val="003E27C4"/>
    <w:rsid w:val="003F5567"/>
    <w:rsid w:val="00407CE7"/>
    <w:rsid w:val="004129FF"/>
    <w:rsid w:val="00426D39"/>
    <w:rsid w:val="0042702D"/>
    <w:rsid w:val="00427E61"/>
    <w:rsid w:val="004323E2"/>
    <w:rsid w:val="004327C3"/>
    <w:rsid w:val="00433D83"/>
    <w:rsid w:val="00443532"/>
    <w:rsid w:val="00451B2E"/>
    <w:rsid w:val="004648B9"/>
    <w:rsid w:val="00464B52"/>
    <w:rsid w:val="00467C5B"/>
    <w:rsid w:val="00467FC6"/>
    <w:rsid w:val="00473626"/>
    <w:rsid w:val="00474325"/>
    <w:rsid w:val="004747AD"/>
    <w:rsid w:val="004815BF"/>
    <w:rsid w:val="00485E95"/>
    <w:rsid w:val="00487E84"/>
    <w:rsid w:val="00496E77"/>
    <w:rsid w:val="004A03F0"/>
    <w:rsid w:val="004A27C6"/>
    <w:rsid w:val="004A7A0B"/>
    <w:rsid w:val="004B4871"/>
    <w:rsid w:val="004B580F"/>
    <w:rsid w:val="004C317B"/>
    <w:rsid w:val="004C5201"/>
    <w:rsid w:val="004D17A0"/>
    <w:rsid w:val="004D3FE9"/>
    <w:rsid w:val="004D4322"/>
    <w:rsid w:val="004E492C"/>
    <w:rsid w:val="005010A9"/>
    <w:rsid w:val="005079F0"/>
    <w:rsid w:val="00510F41"/>
    <w:rsid w:val="0051428A"/>
    <w:rsid w:val="00517726"/>
    <w:rsid w:val="00517FE3"/>
    <w:rsid w:val="00524810"/>
    <w:rsid w:val="005334EC"/>
    <w:rsid w:val="005374CA"/>
    <w:rsid w:val="00542D44"/>
    <w:rsid w:val="00543FD9"/>
    <w:rsid w:val="00546022"/>
    <w:rsid w:val="0055387B"/>
    <w:rsid w:val="0055399C"/>
    <w:rsid w:val="005637C3"/>
    <w:rsid w:val="005753A0"/>
    <w:rsid w:val="005803E3"/>
    <w:rsid w:val="0058712F"/>
    <w:rsid w:val="005924DF"/>
    <w:rsid w:val="00596268"/>
    <w:rsid w:val="00596965"/>
    <w:rsid w:val="005A4962"/>
    <w:rsid w:val="005A7204"/>
    <w:rsid w:val="005B0366"/>
    <w:rsid w:val="005B4E2D"/>
    <w:rsid w:val="005B6A79"/>
    <w:rsid w:val="005B7421"/>
    <w:rsid w:val="005B74BC"/>
    <w:rsid w:val="005B7CEF"/>
    <w:rsid w:val="005C4324"/>
    <w:rsid w:val="005D22F1"/>
    <w:rsid w:val="005D5D93"/>
    <w:rsid w:val="005E48A4"/>
    <w:rsid w:val="005F3583"/>
    <w:rsid w:val="005F3657"/>
    <w:rsid w:val="005F53CE"/>
    <w:rsid w:val="005F554D"/>
    <w:rsid w:val="006038B2"/>
    <w:rsid w:val="006163F7"/>
    <w:rsid w:val="00624891"/>
    <w:rsid w:val="00624A8F"/>
    <w:rsid w:val="00643DF3"/>
    <w:rsid w:val="006470E1"/>
    <w:rsid w:val="006501F2"/>
    <w:rsid w:val="006603E2"/>
    <w:rsid w:val="006614D4"/>
    <w:rsid w:val="00670201"/>
    <w:rsid w:val="00672F96"/>
    <w:rsid w:val="0067570F"/>
    <w:rsid w:val="00680EF7"/>
    <w:rsid w:val="00681272"/>
    <w:rsid w:val="0068712A"/>
    <w:rsid w:val="00693048"/>
    <w:rsid w:val="00696D3A"/>
    <w:rsid w:val="00697CB4"/>
    <w:rsid w:val="006A6537"/>
    <w:rsid w:val="006B4BCD"/>
    <w:rsid w:val="006B532F"/>
    <w:rsid w:val="006B5E48"/>
    <w:rsid w:val="006C2B2E"/>
    <w:rsid w:val="006C2DCC"/>
    <w:rsid w:val="006D6DD7"/>
    <w:rsid w:val="006E57F2"/>
    <w:rsid w:val="006E705C"/>
    <w:rsid w:val="006F2D93"/>
    <w:rsid w:val="00707DA8"/>
    <w:rsid w:val="00713F9D"/>
    <w:rsid w:val="00722CEE"/>
    <w:rsid w:val="00726D82"/>
    <w:rsid w:val="0073EF75"/>
    <w:rsid w:val="00742ED9"/>
    <w:rsid w:val="00750C92"/>
    <w:rsid w:val="00767FC8"/>
    <w:rsid w:val="007854EE"/>
    <w:rsid w:val="00786569"/>
    <w:rsid w:val="0079066D"/>
    <w:rsid w:val="00790710"/>
    <w:rsid w:val="00790E78"/>
    <w:rsid w:val="007A6B1B"/>
    <w:rsid w:val="007B31B1"/>
    <w:rsid w:val="007C1FDA"/>
    <w:rsid w:val="007D1519"/>
    <w:rsid w:val="007D454E"/>
    <w:rsid w:val="007D7BC7"/>
    <w:rsid w:val="007F2C4B"/>
    <w:rsid w:val="007F7EFF"/>
    <w:rsid w:val="00807823"/>
    <w:rsid w:val="0081375E"/>
    <w:rsid w:val="00817432"/>
    <w:rsid w:val="00820103"/>
    <w:rsid w:val="00824F8E"/>
    <w:rsid w:val="00832FA9"/>
    <w:rsid w:val="0083783C"/>
    <w:rsid w:val="0085058A"/>
    <w:rsid w:val="00857E0B"/>
    <w:rsid w:val="00860656"/>
    <w:rsid w:val="008608B4"/>
    <w:rsid w:val="0086429B"/>
    <w:rsid w:val="00871192"/>
    <w:rsid w:val="008730D5"/>
    <w:rsid w:val="008735F7"/>
    <w:rsid w:val="008823DC"/>
    <w:rsid w:val="008A2340"/>
    <w:rsid w:val="008A4883"/>
    <w:rsid w:val="008A5EF9"/>
    <w:rsid w:val="008B153D"/>
    <w:rsid w:val="008B4077"/>
    <w:rsid w:val="008B4948"/>
    <w:rsid w:val="008D25C6"/>
    <w:rsid w:val="008E6D8A"/>
    <w:rsid w:val="008E7D62"/>
    <w:rsid w:val="00904557"/>
    <w:rsid w:val="0091199D"/>
    <w:rsid w:val="009158B3"/>
    <w:rsid w:val="00917F69"/>
    <w:rsid w:val="009203F4"/>
    <w:rsid w:val="009356F1"/>
    <w:rsid w:val="00940126"/>
    <w:rsid w:val="009461C3"/>
    <w:rsid w:val="00962759"/>
    <w:rsid w:val="009721AE"/>
    <w:rsid w:val="0097D17C"/>
    <w:rsid w:val="00981CB9"/>
    <w:rsid w:val="00985398"/>
    <w:rsid w:val="00985C8E"/>
    <w:rsid w:val="00991D76"/>
    <w:rsid w:val="00992D9B"/>
    <w:rsid w:val="009B0337"/>
    <w:rsid w:val="009B6BB1"/>
    <w:rsid w:val="009B6ECA"/>
    <w:rsid w:val="009C050B"/>
    <w:rsid w:val="009C26B4"/>
    <w:rsid w:val="009C3941"/>
    <w:rsid w:val="009C50D0"/>
    <w:rsid w:val="009C7297"/>
    <w:rsid w:val="009D738F"/>
    <w:rsid w:val="009E5542"/>
    <w:rsid w:val="009E6804"/>
    <w:rsid w:val="00A16A79"/>
    <w:rsid w:val="00A22448"/>
    <w:rsid w:val="00A31A21"/>
    <w:rsid w:val="00A42646"/>
    <w:rsid w:val="00A4373C"/>
    <w:rsid w:val="00A43795"/>
    <w:rsid w:val="00A53BAE"/>
    <w:rsid w:val="00A626E0"/>
    <w:rsid w:val="00A65A53"/>
    <w:rsid w:val="00A74873"/>
    <w:rsid w:val="00A91A56"/>
    <w:rsid w:val="00A93489"/>
    <w:rsid w:val="00A94971"/>
    <w:rsid w:val="00A974CB"/>
    <w:rsid w:val="00AA7686"/>
    <w:rsid w:val="00AB1B7E"/>
    <w:rsid w:val="00AB22EB"/>
    <w:rsid w:val="00AB5E62"/>
    <w:rsid w:val="00AC1971"/>
    <w:rsid w:val="00AC4D84"/>
    <w:rsid w:val="00AC712C"/>
    <w:rsid w:val="00AE475D"/>
    <w:rsid w:val="00B016D6"/>
    <w:rsid w:val="00B13EFA"/>
    <w:rsid w:val="00B17AAB"/>
    <w:rsid w:val="00B22A64"/>
    <w:rsid w:val="00B32821"/>
    <w:rsid w:val="00B403BC"/>
    <w:rsid w:val="00B4184F"/>
    <w:rsid w:val="00B42257"/>
    <w:rsid w:val="00B519FE"/>
    <w:rsid w:val="00B55AA7"/>
    <w:rsid w:val="00B607F1"/>
    <w:rsid w:val="00B855EB"/>
    <w:rsid w:val="00B86FC0"/>
    <w:rsid w:val="00BB2120"/>
    <w:rsid w:val="00BB6DFB"/>
    <w:rsid w:val="00BD6BA9"/>
    <w:rsid w:val="00BD7684"/>
    <w:rsid w:val="00BE2A84"/>
    <w:rsid w:val="00BE4BBA"/>
    <w:rsid w:val="00C04185"/>
    <w:rsid w:val="00C055EF"/>
    <w:rsid w:val="00C268E0"/>
    <w:rsid w:val="00C27BD9"/>
    <w:rsid w:val="00C32551"/>
    <w:rsid w:val="00C3317C"/>
    <w:rsid w:val="00C43300"/>
    <w:rsid w:val="00C4412E"/>
    <w:rsid w:val="00C519E0"/>
    <w:rsid w:val="00C52503"/>
    <w:rsid w:val="00C71E2A"/>
    <w:rsid w:val="00C75A28"/>
    <w:rsid w:val="00C77E8A"/>
    <w:rsid w:val="00C8181B"/>
    <w:rsid w:val="00C83753"/>
    <w:rsid w:val="00C84C29"/>
    <w:rsid w:val="00C97DF9"/>
    <w:rsid w:val="00CA57E7"/>
    <w:rsid w:val="00CA6BAE"/>
    <w:rsid w:val="00CC6CF1"/>
    <w:rsid w:val="00CC7CC4"/>
    <w:rsid w:val="00CD2972"/>
    <w:rsid w:val="00CD4571"/>
    <w:rsid w:val="00CD788D"/>
    <w:rsid w:val="00CE1EDC"/>
    <w:rsid w:val="00CE26BC"/>
    <w:rsid w:val="00CE65C5"/>
    <w:rsid w:val="00CF0DA0"/>
    <w:rsid w:val="00CF20DE"/>
    <w:rsid w:val="00CF4ADE"/>
    <w:rsid w:val="00CF4C03"/>
    <w:rsid w:val="00D04E28"/>
    <w:rsid w:val="00D14370"/>
    <w:rsid w:val="00D146CC"/>
    <w:rsid w:val="00D14CFC"/>
    <w:rsid w:val="00D16DB8"/>
    <w:rsid w:val="00D505FC"/>
    <w:rsid w:val="00D53613"/>
    <w:rsid w:val="00D541C9"/>
    <w:rsid w:val="00D643A7"/>
    <w:rsid w:val="00D64985"/>
    <w:rsid w:val="00D65DF2"/>
    <w:rsid w:val="00D83614"/>
    <w:rsid w:val="00D84F21"/>
    <w:rsid w:val="00D85754"/>
    <w:rsid w:val="00D87585"/>
    <w:rsid w:val="00D91E71"/>
    <w:rsid w:val="00D928A5"/>
    <w:rsid w:val="00DB0508"/>
    <w:rsid w:val="00DB7A3D"/>
    <w:rsid w:val="00DC211A"/>
    <w:rsid w:val="00DD3C84"/>
    <w:rsid w:val="00DE0CE8"/>
    <w:rsid w:val="00DE4D59"/>
    <w:rsid w:val="00DF6641"/>
    <w:rsid w:val="00DF6C6A"/>
    <w:rsid w:val="00E03323"/>
    <w:rsid w:val="00E07233"/>
    <w:rsid w:val="00E168A9"/>
    <w:rsid w:val="00E23BE9"/>
    <w:rsid w:val="00E26999"/>
    <w:rsid w:val="00E27D7C"/>
    <w:rsid w:val="00E3037B"/>
    <w:rsid w:val="00E430C7"/>
    <w:rsid w:val="00E66EDB"/>
    <w:rsid w:val="00E74D73"/>
    <w:rsid w:val="00E811DA"/>
    <w:rsid w:val="00E8430E"/>
    <w:rsid w:val="00E97C76"/>
    <w:rsid w:val="00EA00AC"/>
    <w:rsid w:val="00EA7211"/>
    <w:rsid w:val="00ED0C61"/>
    <w:rsid w:val="00ED5955"/>
    <w:rsid w:val="00ED63BC"/>
    <w:rsid w:val="00ED6870"/>
    <w:rsid w:val="00ED76C2"/>
    <w:rsid w:val="00EF0E90"/>
    <w:rsid w:val="00F105CF"/>
    <w:rsid w:val="00F12524"/>
    <w:rsid w:val="00F12634"/>
    <w:rsid w:val="00F212F0"/>
    <w:rsid w:val="00F228BE"/>
    <w:rsid w:val="00F22A31"/>
    <w:rsid w:val="00F364EF"/>
    <w:rsid w:val="00F37927"/>
    <w:rsid w:val="00F45A36"/>
    <w:rsid w:val="00F55F61"/>
    <w:rsid w:val="00F63DDB"/>
    <w:rsid w:val="00F661FA"/>
    <w:rsid w:val="00F8341C"/>
    <w:rsid w:val="00F8406E"/>
    <w:rsid w:val="00F8451B"/>
    <w:rsid w:val="00F903D4"/>
    <w:rsid w:val="00F9320B"/>
    <w:rsid w:val="00FA5C28"/>
    <w:rsid w:val="00FB0F8E"/>
    <w:rsid w:val="00FB21F4"/>
    <w:rsid w:val="00FC5DB7"/>
    <w:rsid w:val="00FC60E2"/>
    <w:rsid w:val="00FD5A63"/>
    <w:rsid w:val="00FD7533"/>
    <w:rsid w:val="00FE4092"/>
    <w:rsid w:val="00FF63BD"/>
    <w:rsid w:val="0244AADE"/>
    <w:rsid w:val="02DED774"/>
    <w:rsid w:val="03389FA7"/>
    <w:rsid w:val="04680B3D"/>
    <w:rsid w:val="06CB9D2E"/>
    <w:rsid w:val="06F89AB0"/>
    <w:rsid w:val="07F4175D"/>
    <w:rsid w:val="08D27194"/>
    <w:rsid w:val="08FF3C45"/>
    <w:rsid w:val="0A02A678"/>
    <w:rsid w:val="0C36458F"/>
    <w:rsid w:val="0CAFC1E4"/>
    <w:rsid w:val="0DD3DC58"/>
    <w:rsid w:val="0E551362"/>
    <w:rsid w:val="10C5EEB3"/>
    <w:rsid w:val="1193D761"/>
    <w:rsid w:val="137B297B"/>
    <w:rsid w:val="13827F89"/>
    <w:rsid w:val="14BA6F22"/>
    <w:rsid w:val="157127B1"/>
    <w:rsid w:val="1590DBD3"/>
    <w:rsid w:val="16C9C78B"/>
    <w:rsid w:val="195AEE76"/>
    <w:rsid w:val="1A71C927"/>
    <w:rsid w:val="1BFEEE67"/>
    <w:rsid w:val="1C4BA00B"/>
    <w:rsid w:val="1E42CC36"/>
    <w:rsid w:val="1F08FA2F"/>
    <w:rsid w:val="1FAF7406"/>
    <w:rsid w:val="2009D16F"/>
    <w:rsid w:val="21200D4D"/>
    <w:rsid w:val="219989A2"/>
    <w:rsid w:val="22A4AE8A"/>
    <w:rsid w:val="24571697"/>
    <w:rsid w:val="245ED14C"/>
    <w:rsid w:val="25FB3925"/>
    <w:rsid w:val="27586B8B"/>
    <w:rsid w:val="2785690D"/>
    <w:rsid w:val="27FEE562"/>
    <w:rsid w:val="285C088F"/>
    <w:rsid w:val="2B9311D9"/>
    <w:rsid w:val="309C0481"/>
    <w:rsid w:val="315A77C5"/>
    <w:rsid w:val="3162327A"/>
    <w:rsid w:val="31C3B562"/>
    <w:rsid w:val="32106706"/>
    <w:rsid w:val="329A2213"/>
    <w:rsid w:val="330C1684"/>
    <w:rsid w:val="35B49F64"/>
    <w:rsid w:val="370A1715"/>
    <w:rsid w:val="3C3AAB65"/>
    <w:rsid w:val="3CAD047D"/>
    <w:rsid w:val="3D8F26F7"/>
    <w:rsid w:val="3F8685F3"/>
    <w:rsid w:val="3F9DB612"/>
    <w:rsid w:val="40546EA1"/>
    <w:rsid w:val="425B1036"/>
    <w:rsid w:val="458A5ECB"/>
    <w:rsid w:val="47D52E01"/>
    <w:rsid w:val="48E8D6EC"/>
    <w:rsid w:val="4915D46E"/>
    <w:rsid w:val="4B0D9811"/>
    <w:rsid w:val="4D8D5154"/>
    <w:rsid w:val="4DFE49A6"/>
    <w:rsid w:val="4FAC1F27"/>
    <w:rsid w:val="51B35834"/>
    <w:rsid w:val="529E3182"/>
    <w:rsid w:val="5445C20C"/>
    <w:rsid w:val="54B44881"/>
    <w:rsid w:val="54F93F70"/>
    <w:rsid w:val="5619359C"/>
    <w:rsid w:val="57AD5090"/>
    <w:rsid w:val="5D45BB74"/>
    <w:rsid w:val="5F8CC16C"/>
    <w:rsid w:val="6115F535"/>
    <w:rsid w:val="62055772"/>
    <w:rsid w:val="6413B3BC"/>
    <w:rsid w:val="674ABD06"/>
    <w:rsid w:val="676748FF"/>
    <w:rsid w:val="68457065"/>
    <w:rsid w:val="6A1C1F20"/>
    <w:rsid w:val="6A80CA31"/>
    <w:rsid w:val="6B02FD5A"/>
    <w:rsid w:val="6C3AECF3"/>
    <w:rsid w:val="6D3E5726"/>
    <w:rsid w:val="6E29951B"/>
    <w:rsid w:val="706CA99C"/>
    <w:rsid w:val="71F246F8"/>
    <w:rsid w:val="730A826F"/>
    <w:rsid w:val="7315327C"/>
    <w:rsid w:val="75056E3B"/>
    <w:rsid w:val="7624CCEF"/>
    <w:rsid w:val="77A96E2C"/>
    <w:rsid w:val="77D66BAE"/>
    <w:rsid w:val="7AC2BC8D"/>
    <w:rsid w:val="7D2C0FFA"/>
    <w:rsid w:val="7E12EE34"/>
    <w:rsid w:val="7E40505D"/>
    <w:rsid w:val="7F5BB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985E"/>
  <w15:chartTrackingRefBased/>
  <w15:docId w15:val="{9946C940-F926-4733-A500-10EE0CFC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CA"/>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158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58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9158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8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58B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158B3"/>
    <w:rPr>
      <w:rFonts w:asciiTheme="majorHAnsi" w:eastAsiaTheme="majorEastAsia" w:hAnsiTheme="majorHAnsi" w:cstheme="majorBidi"/>
      <w:i/>
      <w:iCs/>
      <w:color w:val="2E74B5" w:themeColor="accent1" w:themeShade="BF"/>
    </w:rPr>
  </w:style>
  <w:style w:type="character" w:styleId="Hyperlink">
    <w:name w:val="Hyperlink"/>
    <w:uiPriority w:val="99"/>
    <w:unhideWhenUsed/>
    <w:rsid w:val="009158B3"/>
    <w:rPr>
      <w:color w:val="0000FF"/>
      <w:u w:val="single"/>
    </w:rPr>
  </w:style>
  <w:style w:type="paragraph" w:styleId="ListParagraph">
    <w:name w:val="List Paragraph"/>
    <w:basedOn w:val="Normal"/>
    <w:uiPriority w:val="34"/>
    <w:qFormat/>
    <w:rsid w:val="009158B3"/>
    <w:pPr>
      <w:ind w:left="720"/>
    </w:pPr>
    <w:rPr>
      <w:rFonts w:ascii="Times New Roman" w:eastAsia="Times New Roman" w:hAnsi="Times New Roman"/>
      <w:sz w:val="24"/>
      <w:szCs w:val="24"/>
    </w:rPr>
  </w:style>
  <w:style w:type="paragraph" w:styleId="NormalWeb">
    <w:name w:val="Normal (Web)"/>
    <w:basedOn w:val="Normal"/>
    <w:uiPriority w:val="99"/>
    <w:unhideWhenUsed/>
    <w:rsid w:val="009158B3"/>
    <w:rPr>
      <w:rFonts w:ascii="Times New Roman" w:eastAsia="Times New Roman" w:hAnsi="Times New Roman"/>
      <w:sz w:val="24"/>
      <w:szCs w:val="24"/>
    </w:rPr>
  </w:style>
  <w:style w:type="character" w:styleId="IntenseEmphasis">
    <w:name w:val="Intense Emphasis"/>
    <w:uiPriority w:val="21"/>
    <w:qFormat/>
    <w:rsid w:val="009158B3"/>
    <w:rPr>
      <w:b/>
      <w:bCs/>
      <w:i/>
      <w:iCs/>
      <w:color w:val="4F81BD"/>
    </w:rPr>
  </w:style>
  <w:style w:type="character" w:customStyle="1" w:styleId="bugoutputtext">
    <w:name w:val="bugoutputtext"/>
    <w:basedOn w:val="DefaultParagraphFont"/>
    <w:rsid w:val="009158B3"/>
  </w:style>
  <w:style w:type="character" w:customStyle="1" w:styleId="kmcontent">
    <w:name w:val="kmcontent"/>
    <w:basedOn w:val="DefaultParagraphFont"/>
    <w:rsid w:val="009158B3"/>
  </w:style>
  <w:style w:type="character" w:customStyle="1" w:styleId="x1a">
    <w:name w:val="x1a"/>
    <w:basedOn w:val="DefaultParagraphFont"/>
    <w:rsid w:val="009158B3"/>
  </w:style>
  <w:style w:type="character" w:customStyle="1" w:styleId="xq14">
    <w:name w:val="xq14"/>
    <w:basedOn w:val="DefaultParagraphFont"/>
    <w:rsid w:val="009158B3"/>
    <w:rPr>
      <w:rFonts w:ascii="Tahoma" w:hAnsi="Tahoma" w:cs="Tahoma" w:hint="default"/>
      <w:b w:val="0"/>
      <w:bCs w:val="0"/>
      <w:color w:val="755600"/>
    </w:rPr>
  </w:style>
  <w:style w:type="character" w:customStyle="1" w:styleId="cf01">
    <w:name w:val="cf01"/>
    <w:basedOn w:val="DefaultParagraphFont"/>
    <w:rsid w:val="0068712A"/>
    <w:rPr>
      <w:rFonts w:ascii="Segoe UI" w:hAnsi="Segoe UI" w:cs="Segoe UI" w:hint="default"/>
      <w:b/>
      <w:bCs/>
      <w:color w:val="262626"/>
      <w:sz w:val="28"/>
      <w:szCs w:val="28"/>
    </w:rPr>
  </w:style>
  <w:style w:type="character" w:styleId="UnresolvedMention">
    <w:name w:val="Unresolved Mention"/>
    <w:basedOn w:val="DefaultParagraphFont"/>
    <w:uiPriority w:val="99"/>
    <w:semiHidden/>
    <w:unhideWhenUsed/>
    <w:rsid w:val="00220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4723">
      <w:bodyDiv w:val="1"/>
      <w:marLeft w:val="0"/>
      <w:marRight w:val="0"/>
      <w:marTop w:val="0"/>
      <w:marBottom w:val="0"/>
      <w:divBdr>
        <w:top w:val="none" w:sz="0" w:space="0" w:color="auto"/>
        <w:left w:val="none" w:sz="0" w:space="0" w:color="auto"/>
        <w:bottom w:val="none" w:sz="0" w:space="0" w:color="auto"/>
        <w:right w:val="none" w:sz="0" w:space="0" w:color="auto"/>
      </w:divBdr>
    </w:div>
    <w:div w:id="220874685">
      <w:bodyDiv w:val="1"/>
      <w:marLeft w:val="0"/>
      <w:marRight w:val="0"/>
      <w:marTop w:val="0"/>
      <w:marBottom w:val="0"/>
      <w:divBdr>
        <w:top w:val="none" w:sz="0" w:space="0" w:color="auto"/>
        <w:left w:val="none" w:sz="0" w:space="0" w:color="auto"/>
        <w:bottom w:val="none" w:sz="0" w:space="0" w:color="auto"/>
        <w:right w:val="none" w:sz="0" w:space="0" w:color="auto"/>
      </w:divBdr>
    </w:div>
    <w:div w:id="251210121">
      <w:bodyDiv w:val="1"/>
      <w:marLeft w:val="0"/>
      <w:marRight w:val="0"/>
      <w:marTop w:val="0"/>
      <w:marBottom w:val="0"/>
      <w:divBdr>
        <w:top w:val="none" w:sz="0" w:space="0" w:color="auto"/>
        <w:left w:val="none" w:sz="0" w:space="0" w:color="auto"/>
        <w:bottom w:val="none" w:sz="0" w:space="0" w:color="auto"/>
        <w:right w:val="none" w:sz="0" w:space="0" w:color="auto"/>
      </w:divBdr>
    </w:div>
    <w:div w:id="267080732">
      <w:bodyDiv w:val="1"/>
      <w:marLeft w:val="0"/>
      <w:marRight w:val="0"/>
      <w:marTop w:val="0"/>
      <w:marBottom w:val="0"/>
      <w:divBdr>
        <w:top w:val="none" w:sz="0" w:space="0" w:color="auto"/>
        <w:left w:val="none" w:sz="0" w:space="0" w:color="auto"/>
        <w:bottom w:val="none" w:sz="0" w:space="0" w:color="auto"/>
        <w:right w:val="none" w:sz="0" w:space="0" w:color="auto"/>
      </w:divBdr>
    </w:div>
    <w:div w:id="361714044">
      <w:bodyDiv w:val="1"/>
      <w:marLeft w:val="0"/>
      <w:marRight w:val="0"/>
      <w:marTop w:val="0"/>
      <w:marBottom w:val="0"/>
      <w:divBdr>
        <w:top w:val="none" w:sz="0" w:space="0" w:color="auto"/>
        <w:left w:val="none" w:sz="0" w:space="0" w:color="auto"/>
        <w:bottom w:val="none" w:sz="0" w:space="0" w:color="auto"/>
        <w:right w:val="none" w:sz="0" w:space="0" w:color="auto"/>
      </w:divBdr>
    </w:div>
    <w:div w:id="378282224">
      <w:bodyDiv w:val="1"/>
      <w:marLeft w:val="0"/>
      <w:marRight w:val="0"/>
      <w:marTop w:val="0"/>
      <w:marBottom w:val="0"/>
      <w:divBdr>
        <w:top w:val="none" w:sz="0" w:space="0" w:color="auto"/>
        <w:left w:val="none" w:sz="0" w:space="0" w:color="auto"/>
        <w:bottom w:val="none" w:sz="0" w:space="0" w:color="auto"/>
        <w:right w:val="none" w:sz="0" w:space="0" w:color="auto"/>
      </w:divBdr>
    </w:div>
    <w:div w:id="412699135">
      <w:bodyDiv w:val="1"/>
      <w:marLeft w:val="0"/>
      <w:marRight w:val="0"/>
      <w:marTop w:val="0"/>
      <w:marBottom w:val="0"/>
      <w:divBdr>
        <w:top w:val="none" w:sz="0" w:space="0" w:color="auto"/>
        <w:left w:val="none" w:sz="0" w:space="0" w:color="auto"/>
        <w:bottom w:val="none" w:sz="0" w:space="0" w:color="auto"/>
        <w:right w:val="none" w:sz="0" w:space="0" w:color="auto"/>
      </w:divBdr>
    </w:div>
    <w:div w:id="433285955">
      <w:bodyDiv w:val="1"/>
      <w:marLeft w:val="0"/>
      <w:marRight w:val="0"/>
      <w:marTop w:val="0"/>
      <w:marBottom w:val="0"/>
      <w:divBdr>
        <w:top w:val="none" w:sz="0" w:space="0" w:color="auto"/>
        <w:left w:val="none" w:sz="0" w:space="0" w:color="auto"/>
        <w:bottom w:val="none" w:sz="0" w:space="0" w:color="auto"/>
        <w:right w:val="none" w:sz="0" w:space="0" w:color="auto"/>
      </w:divBdr>
    </w:div>
    <w:div w:id="486360431">
      <w:bodyDiv w:val="1"/>
      <w:marLeft w:val="0"/>
      <w:marRight w:val="0"/>
      <w:marTop w:val="0"/>
      <w:marBottom w:val="0"/>
      <w:divBdr>
        <w:top w:val="none" w:sz="0" w:space="0" w:color="auto"/>
        <w:left w:val="none" w:sz="0" w:space="0" w:color="auto"/>
        <w:bottom w:val="none" w:sz="0" w:space="0" w:color="auto"/>
        <w:right w:val="none" w:sz="0" w:space="0" w:color="auto"/>
      </w:divBdr>
    </w:div>
    <w:div w:id="726759187">
      <w:bodyDiv w:val="1"/>
      <w:marLeft w:val="0"/>
      <w:marRight w:val="0"/>
      <w:marTop w:val="0"/>
      <w:marBottom w:val="0"/>
      <w:divBdr>
        <w:top w:val="none" w:sz="0" w:space="0" w:color="auto"/>
        <w:left w:val="none" w:sz="0" w:space="0" w:color="auto"/>
        <w:bottom w:val="none" w:sz="0" w:space="0" w:color="auto"/>
        <w:right w:val="none" w:sz="0" w:space="0" w:color="auto"/>
      </w:divBdr>
    </w:div>
    <w:div w:id="797647459">
      <w:bodyDiv w:val="1"/>
      <w:marLeft w:val="0"/>
      <w:marRight w:val="0"/>
      <w:marTop w:val="0"/>
      <w:marBottom w:val="0"/>
      <w:divBdr>
        <w:top w:val="none" w:sz="0" w:space="0" w:color="auto"/>
        <w:left w:val="none" w:sz="0" w:space="0" w:color="auto"/>
        <w:bottom w:val="none" w:sz="0" w:space="0" w:color="auto"/>
        <w:right w:val="none" w:sz="0" w:space="0" w:color="auto"/>
      </w:divBdr>
    </w:div>
    <w:div w:id="815411937">
      <w:bodyDiv w:val="1"/>
      <w:marLeft w:val="0"/>
      <w:marRight w:val="0"/>
      <w:marTop w:val="0"/>
      <w:marBottom w:val="0"/>
      <w:divBdr>
        <w:top w:val="none" w:sz="0" w:space="0" w:color="auto"/>
        <w:left w:val="none" w:sz="0" w:space="0" w:color="auto"/>
        <w:bottom w:val="none" w:sz="0" w:space="0" w:color="auto"/>
        <w:right w:val="none" w:sz="0" w:space="0" w:color="auto"/>
      </w:divBdr>
    </w:div>
    <w:div w:id="857700333">
      <w:bodyDiv w:val="1"/>
      <w:marLeft w:val="0"/>
      <w:marRight w:val="0"/>
      <w:marTop w:val="0"/>
      <w:marBottom w:val="0"/>
      <w:divBdr>
        <w:top w:val="none" w:sz="0" w:space="0" w:color="auto"/>
        <w:left w:val="none" w:sz="0" w:space="0" w:color="auto"/>
        <w:bottom w:val="none" w:sz="0" w:space="0" w:color="auto"/>
        <w:right w:val="none" w:sz="0" w:space="0" w:color="auto"/>
      </w:divBdr>
    </w:div>
    <w:div w:id="896745265">
      <w:bodyDiv w:val="1"/>
      <w:marLeft w:val="0"/>
      <w:marRight w:val="0"/>
      <w:marTop w:val="0"/>
      <w:marBottom w:val="0"/>
      <w:divBdr>
        <w:top w:val="none" w:sz="0" w:space="0" w:color="auto"/>
        <w:left w:val="none" w:sz="0" w:space="0" w:color="auto"/>
        <w:bottom w:val="none" w:sz="0" w:space="0" w:color="auto"/>
        <w:right w:val="none" w:sz="0" w:space="0" w:color="auto"/>
      </w:divBdr>
    </w:div>
    <w:div w:id="916862960">
      <w:bodyDiv w:val="1"/>
      <w:marLeft w:val="0"/>
      <w:marRight w:val="0"/>
      <w:marTop w:val="0"/>
      <w:marBottom w:val="0"/>
      <w:divBdr>
        <w:top w:val="none" w:sz="0" w:space="0" w:color="auto"/>
        <w:left w:val="none" w:sz="0" w:space="0" w:color="auto"/>
        <w:bottom w:val="none" w:sz="0" w:space="0" w:color="auto"/>
        <w:right w:val="none" w:sz="0" w:space="0" w:color="auto"/>
      </w:divBdr>
    </w:div>
    <w:div w:id="928079946">
      <w:bodyDiv w:val="1"/>
      <w:marLeft w:val="0"/>
      <w:marRight w:val="0"/>
      <w:marTop w:val="0"/>
      <w:marBottom w:val="0"/>
      <w:divBdr>
        <w:top w:val="none" w:sz="0" w:space="0" w:color="auto"/>
        <w:left w:val="none" w:sz="0" w:space="0" w:color="auto"/>
        <w:bottom w:val="none" w:sz="0" w:space="0" w:color="auto"/>
        <w:right w:val="none" w:sz="0" w:space="0" w:color="auto"/>
      </w:divBdr>
    </w:div>
    <w:div w:id="982080618">
      <w:bodyDiv w:val="1"/>
      <w:marLeft w:val="0"/>
      <w:marRight w:val="0"/>
      <w:marTop w:val="0"/>
      <w:marBottom w:val="0"/>
      <w:divBdr>
        <w:top w:val="none" w:sz="0" w:space="0" w:color="auto"/>
        <w:left w:val="none" w:sz="0" w:space="0" w:color="auto"/>
        <w:bottom w:val="none" w:sz="0" w:space="0" w:color="auto"/>
        <w:right w:val="none" w:sz="0" w:space="0" w:color="auto"/>
      </w:divBdr>
    </w:div>
    <w:div w:id="1094473624">
      <w:bodyDiv w:val="1"/>
      <w:marLeft w:val="0"/>
      <w:marRight w:val="0"/>
      <w:marTop w:val="0"/>
      <w:marBottom w:val="0"/>
      <w:divBdr>
        <w:top w:val="none" w:sz="0" w:space="0" w:color="auto"/>
        <w:left w:val="none" w:sz="0" w:space="0" w:color="auto"/>
        <w:bottom w:val="none" w:sz="0" w:space="0" w:color="auto"/>
        <w:right w:val="none" w:sz="0" w:space="0" w:color="auto"/>
      </w:divBdr>
    </w:div>
    <w:div w:id="1169828519">
      <w:bodyDiv w:val="1"/>
      <w:marLeft w:val="0"/>
      <w:marRight w:val="0"/>
      <w:marTop w:val="0"/>
      <w:marBottom w:val="0"/>
      <w:divBdr>
        <w:top w:val="none" w:sz="0" w:space="0" w:color="auto"/>
        <w:left w:val="none" w:sz="0" w:space="0" w:color="auto"/>
        <w:bottom w:val="none" w:sz="0" w:space="0" w:color="auto"/>
        <w:right w:val="none" w:sz="0" w:space="0" w:color="auto"/>
      </w:divBdr>
    </w:div>
    <w:div w:id="1235242099">
      <w:bodyDiv w:val="1"/>
      <w:marLeft w:val="0"/>
      <w:marRight w:val="0"/>
      <w:marTop w:val="0"/>
      <w:marBottom w:val="0"/>
      <w:divBdr>
        <w:top w:val="none" w:sz="0" w:space="0" w:color="auto"/>
        <w:left w:val="none" w:sz="0" w:space="0" w:color="auto"/>
        <w:bottom w:val="none" w:sz="0" w:space="0" w:color="auto"/>
        <w:right w:val="none" w:sz="0" w:space="0" w:color="auto"/>
      </w:divBdr>
    </w:div>
    <w:div w:id="1264679469">
      <w:bodyDiv w:val="1"/>
      <w:marLeft w:val="0"/>
      <w:marRight w:val="0"/>
      <w:marTop w:val="0"/>
      <w:marBottom w:val="0"/>
      <w:divBdr>
        <w:top w:val="none" w:sz="0" w:space="0" w:color="auto"/>
        <w:left w:val="none" w:sz="0" w:space="0" w:color="auto"/>
        <w:bottom w:val="none" w:sz="0" w:space="0" w:color="auto"/>
        <w:right w:val="none" w:sz="0" w:space="0" w:color="auto"/>
      </w:divBdr>
    </w:div>
    <w:div w:id="1302735546">
      <w:bodyDiv w:val="1"/>
      <w:marLeft w:val="0"/>
      <w:marRight w:val="0"/>
      <w:marTop w:val="0"/>
      <w:marBottom w:val="0"/>
      <w:divBdr>
        <w:top w:val="none" w:sz="0" w:space="0" w:color="auto"/>
        <w:left w:val="none" w:sz="0" w:space="0" w:color="auto"/>
        <w:bottom w:val="none" w:sz="0" w:space="0" w:color="auto"/>
        <w:right w:val="none" w:sz="0" w:space="0" w:color="auto"/>
      </w:divBdr>
    </w:div>
    <w:div w:id="1409645265">
      <w:bodyDiv w:val="1"/>
      <w:marLeft w:val="0"/>
      <w:marRight w:val="0"/>
      <w:marTop w:val="0"/>
      <w:marBottom w:val="0"/>
      <w:divBdr>
        <w:top w:val="none" w:sz="0" w:space="0" w:color="auto"/>
        <w:left w:val="none" w:sz="0" w:space="0" w:color="auto"/>
        <w:bottom w:val="none" w:sz="0" w:space="0" w:color="auto"/>
        <w:right w:val="none" w:sz="0" w:space="0" w:color="auto"/>
      </w:divBdr>
    </w:div>
    <w:div w:id="1483308466">
      <w:bodyDiv w:val="1"/>
      <w:marLeft w:val="0"/>
      <w:marRight w:val="0"/>
      <w:marTop w:val="0"/>
      <w:marBottom w:val="0"/>
      <w:divBdr>
        <w:top w:val="none" w:sz="0" w:space="0" w:color="auto"/>
        <w:left w:val="none" w:sz="0" w:space="0" w:color="auto"/>
        <w:bottom w:val="none" w:sz="0" w:space="0" w:color="auto"/>
        <w:right w:val="none" w:sz="0" w:space="0" w:color="auto"/>
      </w:divBdr>
    </w:div>
    <w:div w:id="1529948976">
      <w:bodyDiv w:val="1"/>
      <w:marLeft w:val="0"/>
      <w:marRight w:val="0"/>
      <w:marTop w:val="0"/>
      <w:marBottom w:val="0"/>
      <w:divBdr>
        <w:top w:val="none" w:sz="0" w:space="0" w:color="auto"/>
        <w:left w:val="none" w:sz="0" w:space="0" w:color="auto"/>
        <w:bottom w:val="none" w:sz="0" w:space="0" w:color="auto"/>
        <w:right w:val="none" w:sz="0" w:space="0" w:color="auto"/>
      </w:divBdr>
    </w:div>
    <w:div w:id="1531798522">
      <w:bodyDiv w:val="1"/>
      <w:marLeft w:val="0"/>
      <w:marRight w:val="0"/>
      <w:marTop w:val="0"/>
      <w:marBottom w:val="0"/>
      <w:divBdr>
        <w:top w:val="none" w:sz="0" w:space="0" w:color="auto"/>
        <w:left w:val="none" w:sz="0" w:space="0" w:color="auto"/>
        <w:bottom w:val="none" w:sz="0" w:space="0" w:color="auto"/>
        <w:right w:val="none" w:sz="0" w:space="0" w:color="auto"/>
      </w:divBdr>
    </w:div>
    <w:div w:id="1584800866">
      <w:bodyDiv w:val="1"/>
      <w:marLeft w:val="0"/>
      <w:marRight w:val="0"/>
      <w:marTop w:val="0"/>
      <w:marBottom w:val="0"/>
      <w:divBdr>
        <w:top w:val="none" w:sz="0" w:space="0" w:color="auto"/>
        <w:left w:val="none" w:sz="0" w:space="0" w:color="auto"/>
        <w:bottom w:val="none" w:sz="0" w:space="0" w:color="auto"/>
        <w:right w:val="none" w:sz="0" w:space="0" w:color="auto"/>
      </w:divBdr>
    </w:div>
    <w:div w:id="1788087882">
      <w:bodyDiv w:val="1"/>
      <w:marLeft w:val="0"/>
      <w:marRight w:val="0"/>
      <w:marTop w:val="0"/>
      <w:marBottom w:val="0"/>
      <w:divBdr>
        <w:top w:val="none" w:sz="0" w:space="0" w:color="auto"/>
        <w:left w:val="none" w:sz="0" w:space="0" w:color="auto"/>
        <w:bottom w:val="none" w:sz="0" w:space="0" w:color="auto"/>
        <w:right w:val="none" w:sz="0" w:space="0" w:color="auto"/>
      </w:divBdr>
    </w:div>
    <w:div w:id="1803880899">
      <w:bodyDiv w:val="1"/>
      <w:marLeft w:val="0"/>
      <w:marRight w:val="0"/>
      <w:marTop w:val="0"/>
      <w:marBottom w:val="0"/>
      <w:divBdr>
        <w:top w:val="none" w:sz="0" w:space="0" w:color="auto"/>
        <w:left w:val="none" w:sz="0" w:space="0" w:color="auto"/>
        <w:bottom w:val="none" w:sz="0" w:space="0" w:color="auto"/>
        <w:right w:val="none" w:sz="0" w:space="0" w:color="auto"/>
      </w:divBdr>
    </w:div>
    <w:div w:id="1861890207">
      <w:bodyDiv w:val="1"/>
      <w:marLeft w:val="0"/>
      <w:marRight w:val="0"/>
      <w:marTop w:val="0"/>
      <w:marBottom w:val="0"/>
      <w:divBdr>
        <w:top w:val="none" w:sz="0" w:space="0" w:color="auto"/>
        <w:left w:val="none" w:sz="0" w:space="0" w:color="auto"/>
        <w:bottom w:val="none" w:sz="0" w:space="0" w:color="auto"/>
        <w:right w:val="none" w:sz="0" w:space="0" w:color="auto"/>
      </w:divBdr>
    </w:div>
    <w:div w:id="1889103449">
      <w:bodyDiv w:val="1"/>
      <w:marLeft w:val="0"/>
      <w:marRight w:val="0"/>
      <w:marTop w:val="0"/>
      <w:marBottom w:val="0"/>
      <w:divBdr>
        <w:top w:val="none" w:sz="0" w:space="0" w:color="auto"/>
        <w:left w:val="none" w:sz="0" w:space="0" w:color="auto"/>
        <w:bottom w:val="none" w:sz="0" w:space="0" w:color="auto"/>
        <w:right w:val="none" w:sz="0" w:space="0" w:color="auto"/>
      </w:divBdr>
    </w:div>
    <w:div w:id="1894997885">
      <w:bodyDiv w:val="1"/>
      <w:marLeft w:val="0"/>
      <w:marRight w:val="0"/>
      <w:marTop w:val="0"/>
      <w:marBottom w:val="0"/>
      <w:divBdr>
        <w:top w:val="none" w:sz="0" w:space="0" w:color="auto"/>
        <w:left w:val="none" w:sz="0" w:space="0" w:color="auto"/>
        <w:bottom w:val="none" w:sz="0" w:space="0" w:color="auto"/>
        <w:right w:val="none" w:sz="0" w:space="0" w:color="auto"/>
      </w:divBdr>
    </w:div>
    <w:div w:id="1911888974">
      <w:bodyDiv w:val="1"/>
      <w:marLeft w:val="0"/>
      <w:marRight w:val="0"/>
      <w:marTop w:val="0"/>
      <w:marBottom w:val="0"/>
      <w:divBdr>
        <w:top w:val="none" w:sz="0" w:space="0" w:color="auto"/>
        <w:left w:val="none" w:sz="0" w:space="0" w:color="auto"/>
        <w:bottom w:val="none" w:sz="0" w:space="0" w:color="auto"/>
        <w:right w:val="none" w:sz="0" w:space="0" w:color="auto"/>
      </w:divBdr>
    </w:div>
    <w:div w:id="20195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RB5DHYR"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exapps.oracle.com/pls/apex/f?p=103254:8:113997703918434::NO::P8_FEATURE_ID,P8_PRODUCT_ID,P8_LAYER_ID:222202491474060046652780581375466324953,208136276869697198410960926144257606832,208126803266041475109735961320172569774" TargetMode="External"/><Relationship Id="rId5" Type="http://schemas.openxmlformats.org/officeDocument/2006/relationships/styles" Target="styles.xml"/><Relationship Id="rId10" Type="http://schemas.openxmlformats.org/officeDocument/2006/relationships/hyperlink" Target="https://questoraclecommunity.org/events/conferences/blueprint4d/" TargetMode="External"/><Relationship Id="rId4" Type="http://schemas.openxmlformats.org/officeDocument/2006/relationships/numbering" Target="numbering.xml"/><Relationship Id="rId9" Type="http://schemas.openxmlformats.org/officeDocument/2006/relationships/hyperlink" Target="https://us06web.zoom.us/webinar/register/WN_TKxNJILlTlec5fjuw_h_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4F57B698DD746866DC62C706311B2" ma:contentTypeVersion="9" ma:contentTypeDescription="Create a new document." ma:contentTypeScope="" ma:versionID="1f7971d858bc536fbe0cda3fd77ad950">
  <xsd:schema xmlns:xsd="http://www.w3.org/2001/XMLSchema" xmlns:xs="http://www.w3.org/2001/XMLSchema" xmlns:p="http://schemas.microsoft.com/office/2006/metadata/properties" xmlns:ns2="c384ca4f-5442-408a-ba85-a7bde9d43432" targetNamespace="http://schemas.microsoft.com/office/2006/metadata/properties" ma:root="true" ma:fieldsID="367b4e3a1378ea0e849828dc9762e244" ns2:_="">
    <xsd:import namespace="c384ca4f-5442-408a-ba85-a7bde9d43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4ca4f-5442-408a-ba85-a7bde9d43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2BAC77-D272-45C2-A3D5-ACA7BB63D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091E2-BAF9-4296-AB4C-389CBD61CC7E}">
  <ds:schemaRefs>
    <ds:schemaRef ds:uri="http://schemas.microsoft.com/sharepoint/v3/contenttype/forms"/>
  </ds:schemaRefs>
</ds:datastoreItem>
</file>

<file path=customXml/itemProps3.xml><?xml version="1.0" encoding="utf-8"?>
<ds:datastoreItem xmlns:ds="http://schemas.openxmlformats.org/officeDocument/2006/customXml" ds:itemID="{8B51EF46-B9BC-4207-BB16-A8D9781D0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4ca4f-5442-408a-ba85-a7bde9d43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MFA Oil Co</Company>
  <LinksUpToDate>false</LinksUpToDate>
  <CharactersWithSpaces>13852</CharactersWithSpaces>
  <SharedDoc>false</SharedDoc>
  <HLinks>
    <vt:vector size="12" baseType="variant">
      <vt:variant>
        <vt:i4>5570645</vt:i4>
      </vt:variant>
      <vt:variant>
        <vt:i4>3</vt:i4>
      </vt:variant>
      <vt:variant>
        <vt:i4>0</vt:i4>
      </vt:variant>
      <vt:variant>
        <vt:i4>5</vt:i4>
      </vt:variant>
      <vt:variant>
        <vt:lpwstr>https://www.tcpsoftware.com/</vt:lpwstr>
      </vt:variant>
      <vt:variant>
        <vt:lpwstr/>
      </vt:variant>
      <vt:variant>
        <vt:i4>2490408</vt:i4>
      </vt:variant>
      <vt:variant>
        <vt:i4>0</vt:i4>
      </vt:variant>
      <vt:variant>
        <vt:i4>0</vt:i4>
      </vt:variant>
      <vt:variant>
        <vt:i4>5</vt:i4>
      </vt:variant>
      <vt:variant>
        <vt:lpwstr>https://www.1099misctemplate.com/templates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 Montague</dc:creator>
  <cp:keywords/>
  <dc:description/>
  <cp:lastModifiedBy>Bian, Evelyn</cp:lastModifiedBy>
  <cp:revision>18</cp:revision>
  <dcterms:created xsi:type="dcterms:W3CDTF">2022-03-11T17:09:00Z</dcterms:created>
  <dcterms:modified xsi:type="dcterms:W3CDTF">2022-03-29T14:52:00Z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0x01010046B4F57B698DD746866DC62C706311B2</vt:lpwstr>
  </property>
</Properties>
</file>