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B3" w:rsidRPr="009158B3" w:rsidRDefault="009158B3" w:rsidP="009158B3">
      <w:pPr>
        <w:pStyle w:val="Heading1"/>
        <w:rPr>
          <w:rFonts w:ascii="Cambria Math" w:hAnsi="Cambria Math"/>
        </w:rPr>
      </w:pPr>
      <w:r w:rsidRPr="009158B3">
        <w:rPr>
          <w:rFonts w:ascii="Cambria Math" w:hAnsi="Cambria Math"/>
        </w:rPr>
        <w:t>JDE E1 HCM SIG Conference Call:</w:t>
      </w:r>
    </w:p>
    <w:p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rsidR="009158B3" w:rsidRPr="009158B3" w:rsidRDefault="009158B3" w:rsidP="009158B3">
      <w:pPr>
        <w:pStyle w:val="NormalWeb"/>
        <w:rPr>
          <w:rFonts w:ascii="Cambria Math" w:hAnsi="Cambria Math" w:cs="Arial"/>
          <w:color w:val="5B5B5B"/>
          <w:sz w:val="22"/>
          <w:szCs w:val="22"/>
        </w:rPr>
      </w:pPr>
    </w:p>
    <w:p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w:t>
      </w:r>
      <w:proofErr w:type="spellStart"/>
      <w:r w:rsidRPr="0000125F">
        <w:rPr>
          <w:rFonts w:ascii="Cambria Math" w:hAnsi="Cambria Math" w:cs="Arial"/>
          <w:color w:val="000000"/>
        </w:rPr>
        <w:t>Jenessa</w:t>
      </w:r>
      <w:proofErr w:type="spellEnd"/>
      <w:r w:rsidRPr="0000125F">
        <w:rPr>
          <w:rFonts w:ascii="Cambria Math" w:hAnsi="Cambria Math" w:cs="Arial"/>
          <w:color w:val="000000"/>
        </w:rPr>
        <w:t xml:space="preserve"> </w:t>
      </w:r>
      <w:proofErr w:type="spellStart"/>
      <w:r w:rsidRPr="0000125F">
        <w:rPr>
          <w:rFonts w:ascii="Cambria Math" w:hAnsi="Cambria Math" w:cs="Arial"/>
          <w:color w:val="000000"/>
        </w:rPr>
        <w:t>Paproski</w:t>
      </w:r>
      <w:proofErr w:type="spellEnd"/>
      <w:r w:rsidR="00426D39">
        <w:rPr>
          <w:rFonts w:ascii="Cambria Math" w:hAnsi="Cambria Math" w:cs="Arial"/>
          <w:color w:val="000000"/>
        </w:rPr>
        <w:t xml:space="preserve"> @ </w:t>
      </w:r>
      <w:r w:rsidR="00426D39">
        <w:rPr>
          <w:rFonts w:ascii="Cambria Math" w:hAnsi="Cambria Math"/>
        </w:rPr>
        <w:t>Saskatchewan Indian Gaming Authority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Kristine Carver @ Pinal County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rsidR="009158B3" w:rsidRPr="009158B3" w:rsidRDefault="009158B3" w:rsidP="009158B3">
      <w:pPr>
        <w:pStyle w:val="Heading1"/>
        <w:rPr>
          <w:rStyle w:val="IntenseEmphasis"/>
          <w:rFonts w:ascii="Cambria Math" w:hAnsi="Cambria Math"/>
          <w:b w:val="0"/>
          <w:bCs w:val="0"/>
          <w:i w:val="0"/>
          <w:iCs w:val="0"/>
          <w:color w:val="2E74B5" w:themeColor="accent1" w:themeShade="BF"/>
        </w:rPr>
      </w:pPr>
      <w:bookmarkStart w:id="0" w:name="OLE_LINK1"/>
      <w:bookmarkStart w:id="1" w:name="OLE_LINK2"/>
      <w:r w:rsidRPr="009158B3">
        <w:rPr>
          <w:rStyle w:val="IntenseEmphasis"/>
          <w:rFonts w:ascii="Cambria Math" w:hAnsi="Cambria Math"/>
          <w:color w:val="2E74B5" w:themeColor="accent1" w:themeShade="BF"/>
        </w:rPr>
        <w:t>MONTHLY ANNOUCEMENTS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b/>
        </w:rPr>
      </w:pPr>
      <w:r w:rsidRPr="009158B3">
        <w:rPr>
          <w:rFonts w:ascii="Cambria Math" w:hAnsi="Cambria Math"/>
          <w:b/>
        </w:rPr>
        <w:t>Quests New Website – Communication Method</w:t>
      </w:r>
    </w:p>
    <w:p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rsidR="009158B3" w:rsidRPr="009158B3" w:rsidRDefault="009158B3" w:rsidP="009158B3">
      <w:pPr>
        <w:rPr>
          <w:rFonts w:ascii="Cambria Math" w:hAnsi="Cambria Math"/>
        </w:rPr>
      </w:pPr>
      <w:r w:rsidRPr="009158B3">
        <w:rPr>
          <w:rFonts w:ascii="Cambria Math" w:hAnsi="Cambria Math"/>
        </w:rPr>
        <w:t xml:space="preserve">Please make sure you change the frequency for Email Notifications to </w:t>
      </w:r>
      <w:r w:rsidRPr="009158B3">
        <w:rPr>
          <w:rFonts w:ascii="Cambria Math" w:hAnsi="Cambria Math"/>
          <w:b/>
        </w:rPr>
        <w:t>Daily</w:t>
      </w:r>
      <w:r w:rsidRPr="009158B3">
        <w:rPr>
          <w:rFonts w:ascii="Cambria Math" w:hAnsi="Cambria Math"/>
        </w:rPr>
        <w:t xml:space="preserve"> as the default is set to weekly!  </w:t>
      </w:r>
    </w:p>
    <w:p w:rsidR="009158B3" w:rsidRPr="009158B3" w:rsidRDefault="009158B3" w:rsidP="009158B3">
      <w:pPr>
        <w:rPr>
          <w:rFonts w:ascii="Cambria Math" w:hAnsi="Cambria Math"/>
        </w:rPr>
      </w:pPr>
      <w:r w:rsidRPr="009158B3">
        <w:rPr>
          <w:rFonts w:ascii="Cambria Math" w:hAnsi="Cambria Math"/>
        </w:rPr>
        <w:t>Go to your profile and Select Email Notifications!</w:t>
      </w:r>
    </w:p>
    <w:p w:rsidR="009158B3" w:rsidRPr="009158B3" w:rsidRDefault="009158B3" w:rsidP="009158B3">
      <w:pPr>
        <w:rPr>
          <w:rFonts w:ascii="Cambria Math" w:hAnsi="Cambria Math"/>
        </w:rPr>
      </w:pPr>
    </w:p>
    <w:p w:rsidR="009158B3" w:rsidRPr="009158B3" w:rsidRDefault="009158B3" w:rsidP="009158B3">
      <w:pPr>
        <w:pStyle w:val="Heading1"/>
        <w:rPr>
          <w:rStyle w:val="IntenseEmphasis"/>
          <w:rFonts w:ascii="Cambria Math" w:hAnsi="Cambria Math"/>
          <w:b w:val="0"/>
          <w:bCs w:val="0"/>
          <w:i w:val="0"/>
          <w:iCs w:val="0"/>
          <w:color w:val="2E74B5" w:themeColor="accent1" w:themeShade="BF"/>
        </w:rPr>
      </w:pPr>
      <w:r w:rsidRPr="009158B3">
        <w:rPr>
          <w:rStyle w:val="IntenseEmphasis"/>
          <w:rFonts w:ascii="Cambria Math" w:hAnsi="Cambria Math"/>
          <w:color w:val="2E74B5" w:themeColor="accent1" w:themeShade="BF"/>
        </w:rPr>
        <w:t>DEMO</w:t>
      </w:r>
    </w:p>
    <w:p w:rsidR="009158B3" w:rsidRDefault="009158B3" w:rsidP="009158B3">
      <w:pPr>
        <w:rPr>
          <w:rFonts w:ascii="Cambria Math" w:hAnsi="Cambria Math"/>
        </w:rPr>
      </w:pPr>
      <w:r w:rsidRPr="009158B3">
        <w:rPr>
          <w:rFonts w:ascii="Cambria Math" w:hAnsi="Cambria Math"/>
        </w:rPr>
        <w:t>April: Collaborate Review</w:t>
      </w:r>
    </w:p>
    <w:p w:rsidR="00426D39" w:rsidRDefault="00426D39" w:rsidP="00426D39">
      <w:pPr>
        <w:pStyle w:val="ListParagraph"/>
        <w:numPr>
          <w:ilvl w:val="0"/>
          <w:numId w:val="2"/>
        </w:numPr>
        <w:rPr>
          <w:rFonts w:ascii="Cambria Math" w:hAnsi="Cambria Math"/>
        </w:rPr>
      </w:pPr>
      <w:r>
        <w:rPr>
          <w:rFonts w:ascii="Cambria Math" w:hAnsi="Cambria Math"/>
        </w:rPr>
        <w:t>HCM SIG Meeting—Ariel McGee @ Colas ISS</w:t>
      </w:r>
    </w:p>
    <w:p w:rsidR="00426D39" w:rsidRDefault="00426D39" w:rsidP="00426D39">
      <w:pPr>
        <w:pStyle w:val="ListParagraph"/>
        <w:numPr>
          <w:ilvl w:val="0"/>
          <w:numId w:val="2"/>
        </w:numPr>
        <w:rPr>
          <w:rFonts w:ascii="Cambria Math" w:hAnsi="Cambria Math"/>
        </w:rPr>
      </w:pPr>
      <w:r>
        <w:rPr>
          <w:rFonts w:ascii="Cambria Math" w:hAnsi="Cambria Math"/>
        </w:rPr>
        <w:t xml:space="preserve">Evolving Employee Self Service Requirements &amp; Creative Solutions—Kristin </w:t>
      </w:r>
      <w:proofErr w:type="spellStart"/>
      <w:r>
        <w:rPr>
          <w:rFonts w:ascii="Cambria Math" w:hAnsi="Cambria Math"/>
        </w:rPr>
        <w:t>Thill</w:t>
      </w:r>
      <w:proofErr w:type="spellEnd"/>
      <w:r>
        <w:rPr>
          <w:rFonts w:ascii="Cambria Math" w:hAnsi="Cambria Math"/>
        </w:rPr>
        <w:t xml:space="preserve"> McKenzie @ Port of Portland</w:t>
      </w:r>
    </w:p>
    <w:p w:rsidR="00426D39" w:rsidRDefault="00426D39" w:rsidP="00426D39">
      <w:pPr>
        <w:pStyle w:val="ListParagraph"/>
        <w:numPr>
          <w:ilvl w:val="0"/>
          <w:numId w:val="2"/>
        </w:numPr>
        <w:rPr>
          <w:rFonts w:ascii="Cambria Math" w:hAnsi="Cambria Math"/>
        </w:rPr>
      </w:pPr>
      <w:r>
        <w:rPr>
          <w:rFonts w:ascii="Cambria Math" w:hAnsi="Cambria Math"/>
        </w:rPr>
        <w:t>Abracadabra! Change Rules in Timecard Automation—Justi Montague @ MFA Oil Company</w:t>
      </w:r>
    </w:p>
    <w:p w:rsidR="00426D39" w:rsidRDefault="00426D39" w:rsidP="00426D39">
      <w:pPr>
        <w:pStyle w:val="ListParagraph"/>
        <w:numPr>
          <w:ilvl w:val="0"/>
          <w:numId w:val="2"/>
        </w:numPr>
        <w:rPr>
          <w:rFonts w:ascii="Cambria Math" w:hAnsi="Cambria Math"/>
        </w:rPr>
      </w:pPr>
      <w:r>
        <w:rPr>
          <w:rFonts w:ascii="Cambria Math" w:hAnsi="Cambria Math"/>
        </w:rPr>
        <w:t xml:space="preserve">Top 5 Things you can do to Improve your </w:t>
      </w:r>
      <w:proofErr w:type="spellStart"/>
      <w:r>
        <w:rPr>
          <w:rFonts w:ascii="Cambria Math" w:hAnsi="Cambria Math"/>
        </w:rPr>
        <w:t>JDEdwards</w:t>
      </w:r>
      <w:proofErr w:type="spellEnd"/>
      <w:r>
        <w:rPr>
          <w:rFonts w:ascii="Cambria Math" w:hAnsi="Cambria Math"/>
        </w:rPr>
        <w:t xml:space="preserve"> HCM User Experience without Customizations—Keith Sholes @ Oracle</w:t>
      </w:r>
    </w:p>
    <w:p w:rsidR="00426D39" w:rsidRDefault="00426D39" w:rsidP="00426D39">
      <w:pPr>
        <w:pStyle w:val="ListParagraph"/>
        <w:numPr>
          <w:ilvl w:val="0"/>
          <w:numId w:val="2"/>
        </w:numPr>
        <w:rPr>
          <w:rFonts w:ascii="Cambria Math" w:hAnsi="Cambria Math"/>
        </w:rPr>
      </w:pPr>
      <w:r>
        <w:rPr>
          <w:rFonts w:ascii="Cambria Math" w:hAnsi="Cambria Math"/>
        </w:rPr>
        <w:t xml:space="preserve">Affordable Care Act (ACA) Setup and Reporting in </w:t>
      </w:r>
      <w:proofErr w:type="spellStart"/>
      <w:r>
        <w:rPr>
          <w:rFonts w:ascii="Cambria Math" w:hAnsi="Cambria Math"/>
        </w:rPr>
        <w:t>JDEdwards</w:t>
      </w:r>
      <w:proofErr w:type="spellEnd"/>
      <w:r>
        <w:rPr>
          <w:rFonts w:ascii="Cambria Math" w:hAnsi="Cambria Math"/>
        </w:rPr>
        <w:t>—Mackenzie Friesen @ Oracle</w:t>
      </w:r>
    </w:p>
    <w:p w:rsidR="00426D39" w:rsidRDefault="00426D39" w:rsidP="00426D39">
      <w:pPr>
        <w:pStyle w:val="ListParagraph"/>
        <w:numPr>
          <w:ilvl w:val="0"/>
          <w:numId w:val="2"/>
        </w:numPr>
        <w:rPr>
          <w:rFonts w:ascii="Cambria Math" w:hAnsi="Cambria Math"/>
        </w:rPr>
      </w:pPr>
      <w:r>
        <w:rPr>
          <w:rFonts w:ascii="Cambria Math" w:hAnsi="Cambria Math"/>
        </w:rPr>
        <w:t>Payroll Process—Felicia Bratton @ Emerald Cube</w:t>
      </w:r>
    </w:p>
    <w:p w:rsidR="00426D39" w:rsidRDefault="00426D39" w:rsidP="00426D39">
      <w:pPr>
        <w:pStyle w:val="ListParagraph"/>
        <w:numPr>
          <w:ilvl w:val="0"/>
          <w:numId w:val="2"/>
        </w:numPr>
        <w:rPr>
          <w:rFonts w:ascii="Cambria Math" w:hAnsi="Cambria Math"/>
        </w:rPr>
      </w:pPr>
      <w:r>
        <w:rPr>
          <w:rFonts w:ascii="Cambria Math" w:hAnsi="Cambria Math"/>
        </w:rPr>
        <w:t xml:space="preserve">HCM Tips &amp; Tricks for Complicated Accruals—Carmen Keller @ </w:t>
      </w:r>
      <w:proofErr w:type="spellStart"/>
      <w:r>
        <w:rPr>
          <w:rFonts w:ascii="Cambria Math" w:hAnsi="Cambria Math"/>
        </w:rPr>
        <w:t>iAM</w:t>
      </w:r>
      <w:proofErr w:type="spellEnd"/>
      <w:r>
        <w:rPr>
          <w:rFonts w:ascii="Cambria Math" w:hAnsi="Cambria Math"/>
        </w:rPr>
        <w:t xml:space="preserve"> HCM</w:t>
      </w:r>
    </w:p>
    <w:p w:rsidR="00426D39" w:rsidRPr="00426D39" w:rsidRDefault="00426D39" w:rsidP="00426D39">
      <w:pPr>
        <w:pStyle w:val="ListParagraph"/>
        <w:numPr>
          <w:ilvl w:val="0"/>
          <w:numId w:val="2"/>
        </w:numPr>
        <w:rPr>
          <w:rFonts w:ascii="Cambria Math" w:hAnsi="Cambria Math"/>
        </w:rPr>
      </w:pPr>
      <w:r>
        <w:rPr>
          <w:rFonts w:ascii="Cambria Math" w:hAnsi="Cambria Math"/>
        </w:rPr>
        <w:t xml:space="preserve">Upgrading from </w:t>
      </w:r>
      <w:proofErr w:type="spellStart"/>
      <w:r>
        <w:rPr>
          <w:rFonts w:ascii="Cambria Math" w:hAnsi="Cambria Math"/>
        </w:rPr>
        <w:t>JDEdwards</w:t>
      </w:r>
      <w:proofErr w:type="spellEnd"/>
      <w:r>
        <w:rPr>
          <w:rFonts w:ascii="Cambria Math" w:hAnsi="Cambria Math"/>
        </w:rPr>
        <w:t xml:space="preserve"> 9.1 to 9.2 HCM Style—</w:t>
      </w:r>
      <w:proofErr w:type="spellStart"/>
      <w:r>
        <w:rPr>
          <w:rFonts w:ascii="Cambria Math" w:hAnsi="Cambria Math"/>
        </w:rPr>
        <w:t>Jenessa</w:t>
      </w:r>
      <w:proofErr w:type="spellEnd"/>
      <w:r>
        <w:rPr>
          <w:rFonts w:ascii="Cambria Math" w:hAnsi="Cambria Math"/>
        </w:rPr>
        <w:t xml:space="preserve"> </w:t>
      </w:r>
      <w:proofErr w:type="spellStart"/>
      <w:r>
        <w:rPr>
          <w:rFonts w:ascii="Cambria Math" w:hAnsi="Cambria Math"/>
        </w:rPr>
        <w:t>Paproski</w:t>
      </w:r>
      <w:proofErr w:type="spellEnd"/>
      <w:r>
        <w:rPr>
          <w:rFonts w:ascii="Cambria Math" w:hAnsi="Cambria Math"/>
        </w:rPr>
        <w:t xml:space="preserve"> @Saskatchewan Indian Gaming Authority</w:t>
      </w:r>
    </w:p>
    <w:p w:rsidR="009158B3" w:rsidRPr="009158B3" w:rsidRDefault="009158B3" w:rsidP="009158B3">
      <w:pPr>
        <w:rPr>
          <w:rFonts w:ascii="Cambria Math" w:hAnsi="Cambria Math"/>
          <w:b/>
          <w:bCs/>
          <w:i/>
          <w:iCs/>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rsidR="009158B3" w:rsidRPr="009158B3" w:rsidRDefault="009158B3" w:rsidP="009158B3">
      <w:pPr>
        <w:rPr>
          <w:rFonts w:ascii="Cambria Math" w:hAnsi="Cambria Math" w:cs="Arial"/>
          <w:color w:val="444444"/>
          <w:sz w:val="20"/>
          <w:szCs w:val="20"/>
          <w:bdr w:val="none" w:sz="0" w:space="0" w:color="auto" w:frame="1"/>
        </w:rPr>
      </w:pPr>
      <w:r w:rsidRPr="009158B3">
        <w:rPr>
          <w:rFonts w:ascii="Cambria Math" w:hAnsi="Cambria Math" w:cs="Arial"/>
          <w:color w:val="000000"/>
        </w:rPr>
        <w:t xml:space="preserve">Kristine Carver </w:t>
      </w:r>
      <w:r w:rsidRPr="009158B3">
        <w:rPr>
          <w:rFonts w:ascii="Cambria Math" w:hAnsi="Cambria Math"/>
          <w:color w:val="000000"/>
        </w:rPr>
        <w:t xml:space="preserve">sent an email via the HCM SIG to request voting on our enhancements on Quest website. </w:t>
      </w:r>
    </w:p>
    <w:p w:rsidR="009158B3" w:rsidRPr="009158B3" w:rsidRDefault="009158B3" w:rsidP="009158B3">
      <w:pPr>
        <w:rPr>
          <w:rFonts w:ascii="Cambria Math" w:hAnsi="Cambria Math" w:cs="Arial"/>
          <w:color w:val="444444"/>
          <w:sz w:val="20"/>
          <w:szCs w:val="20"/>
          <w:bdr w:val="none" w:sz="0" w:space="0" w:color="auto" w:frame="1"/>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rPr>
          <w:rFonts w:ascii="Cambria Math" w:hAnsi="Cambria Math"/>
          <w:bCs/>
          <w:iCs/>
          <w:color w:val="000000"/>
        </w:rPr>
      </w:pPr>
      <w:r w:rsidRPr="009158B3">
        <w:rPr>
          <w:rFonts w:ascii="Cambria Math" w:hAnsi="Cambria Math"/>
          <w:bCs/>
          <w:iCs/>
          <w:color w:val="000000"/>
        </w:rPr>
        <w:lastRenderedPageBreak/>
        <w:t xml:space="preserve">If enhancement prior to 2014, please review and update validity of enhancements on Quest website. Email Kristine when complete. </w:t>
      </w:r>
    </w:p>
    <w:p w:rsidR="009158B3" w:rsidRPr="009158B3" w:rsidRDefault="009158B3" w:rsidP="009158B3">
      <w:pPr>
        <w:rPr>
          <w:rFonts w:ascii="Cambria Math" w:hAnsi="Cambria Math"/>
          <w:b/>
          <w:bCs/>
          <w:i/>
          <w:iCs/>
          <w:color w:val="000000"/>
        </w:rPr>
      </w:pPr>
    </w:p>
    <w:p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rsidR="009158B3" w:rsidRPr="009158B3"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158B3">
        <w:rPr>
          <w:rFonts w:ascii="Cambria Math" w:eastAsia="Times New Roman" w:hAnsi="Cambria Math" w:cs="Arial"/>
          <w:bCs/>
        </w:rPr>
        <w:br/>
      </w:r>
    </w:p>
    <w:p w:rsidR="009158B3" w:rsidRPr="009158B3" w:rsidRDefault="009158B3" w:rsidP="009158B3">
      <w:pPr>
        <w:spacing w:after="160" w:line="259" w:lineRule="auto"/>
        <w:rPr>
          <w:rStyle w:val="IntenseEmphasis"/>
          <w:rFonts w:ascii="Cambria Math" w:eastAsiaTheme="majorEastAsia" w:hAnsi="Cambria Math"/>
          <w:b w:val="0"/>
          <w:i w:val="0"/>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rPr>
      </w:pPr>
    </w:p>
    <w:p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rsidR="009158B3" w:rsidRPr="009158B3" w:rsidRDefault="009158B3" w:rsidP="009158B3">
      <w:pPr>
        <w:rPr>
          <w:rFonts w:ascii="Cambria Math" w:hAnsi="Cambria Math" w:cs="Arial"/>
        </w:rPr>
      </w:pPr>
      <w:r w:rsidRPr="009158B3">
        <w:rPr>
          <w:rFonts w:ascii="Cambria Math" w:hAnsi="Cambria Math" w:cs="Arial"/>
        </w:rPr>
        <w:t>Status 26 - Open/Failed Verification</w:t>
      </w:r>
    </w:p>
    <w:p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rsidR="009158B3" w:rsidRPr="009158B3" w:rsidRDefault="009158B3" w:rsidP="009158B3">
      <w:pPr>
        <w:rPr>
          <w:rFonts w:ascii="Cambria Math" w:hAnsi="Cambria Math" w:cs="Arial"/>
        </w:rPr>
      </w:pPr>
      <w:r w:rsidRPr="009158B3">
        <w:rPr>
          <w:rFonts w:ascii="Cambria Math" w:hAnsi="Cambria Math" w:cs="Arial"/>
        </w:rPr>
        <w:t>Status 92 – Closed, Not a Bug</w:t>
      </w:r>
    </w:p>
    <w:p w:rsidR="009158B3" w:rsidRPr="009158B3" w:rsidRDefault="009158B3" w:rsidP="009158B3">
      <w:pPr>
        <w:tabs>
          <w:tab w:val="left" w:pos="5841"/>
        </w:tabs>
        <w:rPr>
          <w:rStyle w:val="IntenseEmphasis"/>
          <w:rFonts w:ascii="Cambria Math" w:eastAsiaTheme="majorEastAsia" w:hAnsi="Cambria Math" w:cstheme="majorBidi"/>
          <w:sz w:val="26"/>
          <w:szCs w:val="26"/>
        </w:rPr>
      </w:pPr>
    </w:p>
    <w:p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0"/>
    <w:bookmarkEnd w:id="1"/>
    <w:p w:rsidR="009158B3" w:rsidRPr="009158B3" w:rsidRDefault="009158B3" w:rsidP="009158B3">
      <w:pPr>
        <w:spacing w:after="160" w:line="259" w:lineRule="auto"/>
        <w:rPr>
          <w:rFonts w:ascii="Cambria Math" w:eastAsia="Times New Roman" w:hAnsi="Cambria Math" w:cs="Arial"/>
        </w:rPr>
      </w:pPr>
    </w:p>
    <w:p w:rsidR="009158B3" w:rsidRPr="009158B3" w:rsidRDefault="009158B3" w:rsidP="009158B3">
      <w:pPr>
        <w:pStyle w:val="Heading1"/>
        <w:rPr>
          <w:rFonts w:ascii="Cambria Math" w:eastAsia="Times New Roman" w:hAnsi="Cambria Math"/>
        </w:rPr>
      </w:pPr>
      <w:r w:rsidRPr="009158B3">
        <w:rPr>
          <w:rFonts w:ascii="Cambria Math" w:eastAsia="Times New Roman" w:hAnsi="Cambria Math"/>
        </w:rPr>
        <w:t>Open Forum</w:t>
      </w:r>
    </w:p>
    <w:p w:rsidR="009158B3" w:rsidRPr="009158B3" w:rsidRDefault="009158B3" w:rsidP="009158B3">
      <w:pPr>
        <w:rPr>
          <w:rFonts w:ascii="Cambria Math" w:hAnsi="Cambria Math"/>
        </w:rPr>
      </w:pPr>
    </w:p>
    <w:p w:rsidR="009158B3" w:rsidRDefault="009158B3" w:rsidP="009158B3">
      <w:pPr>
        <w:rPr>
          <w:rFonts w:ascii="Cambria Math" w:hAnsi="Cambria Math"/>
        </w:rPr>
      </w:pPr>
      <w:r>
        <w:rPr>
          <w:rFonts w:ascii="Cambria Math" w:hAnsi="Cambria Math"/>
        </w:rPr>
        <w:t>Sherri @ OUC--Bug 29643895 (</w:t>
      </w:r>
      <w:proofErr w:type="gramStart"/>
      <w:r>
        <w:rPr>
          <w:rFonts w:ascii="Cambria Math" w:hAnsi="Cambria Math"/>
        </w:rPr>
        <w:t>9.2.3)SSN</w:t>
      </w:r>
      <w:proofErr w:type="gramEnd"/>
      <w:r>
        <w:rPr>
          <w:rFonts w:ascii="Cambria Math" w:hAnsi="Cambria Math"/>
        </w:rPr>
        <w:t xml:space="preserve"> masked on W2s, but is required by the IRS to be on the form. Mike </w:t>
      </w:r>
      <w:proofErr w:type="spellStart"/>
      <w:r>
        <w:rPr>
          <w:rFonts w:ascii="Cambria Math" w:hAnsi="Cambria Math"/>
        </w:rPr>
        <w:t>Jepkes</w:t>
      </w:r>
      <w:proofErr w:type="spellEnd"/>
      <w:r>
        <w:rPr>
          <w:rFonts w:ascii="Cambria Math" w:hAnsi="Cambria Math"/>
        </w:rPr>
        <w:t xml:space="preserve"> said at </w:t>
      </w:r>
      <w:r w:rsidR="00B42257">
        <w:rPr>
          <w:rFonts w:ascii="Cambria Math" w:hAnsi="Cambria Math"/>
        </w:rPr>
        <w:t xml:space="preserve">Collaborate this will be fixed, and they won’t necessarily be waiting until year end to fix this so that reprints can be correct.  </w:t>
      </w:r>
    </w:p>
    <w:p w:rsidR="009158B3" w:rsidRDefault="009158B3" w:rsidP="009158B3">
      <w:pPr>
        <w:rPr>
          <w:rFonts w:ascii="Cambria Math" w:hAnsi="Cambria Math"/>
        </w:rPr>
      </w:pPr>
    </w:p>
    <w:p w:rsidR="009158B3" w:rsidRDefault="009158B3" w:rsidP="009158B3">
      <w:pPr>
        <w:rPr>
          <w:rFonts w:ascii="Cambria Math" w:hAnsi="Cambria Math"/>
        </w:rPr>
      </w:pPr>
      <w:r>
        <w:rPr>
          <w:rFonts w:ascii="Cambria Math" w:hAnsi="Cambria Math"/>
        </w:rPr>
        <w:t xml:space="preserve">Sherri @ OUC—Bug 29548356 (9.2.3) </w:t>
      </w:r>
      <w:proofErr w:type="spellStart"/>
      <w:r>
        <w:rPr>
          <w:rFonts w:ascii="Cambria Math" w:hAnsi="Cambria Math"/>
        </w:rPr>
        <w:t>Unenrolling</w:t>
      </w:r>
      <w:proofErr w:type="spellEnd"/>
      <w:r>
        <w:rPr>
          <w:rFonts w:ascii="Cambria Math" w:hAnsi="Cambria Math"/>
        </w:rPr>
        <w:t xml:space="preserve"> an employee from a plan does not </w:t>
      </w:r>
      <w:proofErr w:type="spellStart"/>
      <w:r>
        <w:rPr>
          <w:rFonts w:ascii="Cambria Math" w:hAnsi="Cambria Math"/>
        </w:rPr>
        <w:t>unenroll</w:t>
      </w:r>
      <w:proofErr w:type="spellEnd"/>
      <w:r>
        <w:rPr>
          <w:rFonts w:ascii="Cambria Math" w:hAnsi="Cambria Math"/>
        </w:rPr>
        <w:t xml:space="preserve"> the dependent from the same plan</w:t>
      </w:r>
    </w:p>
    <w:p w:rsidR="009158B3" w:rsidRDefault="009158B3" w:rsidP="009158B3">
      <w:pPr>
        <w:rPr>
          <w:rFonts w:ascii="Cambria Math" w:hAnsi="Cambria Math"/>
        </w:rPr>
      </w:pPr>
    </w:p>
    <w:p w:rsidR="009158B3" w:rsidRPr="009158B3" w:rsidRDefault="009158B3" w:rsidP="009158B3">
      <w:pPr>
        <w:rPr>
          <w:rFonts w:ascii="Cambria Math" w:hAnsi="Cambria Math"/>
        </w:rPr>
      </w:pPr>
      <w:r>
        <w:rPr>
          <w:noProof/>
        </w:rPr>
        <w:lastRenderedPageBreak/>
        <w:drawing>
          <wp:inline distT="0" distB="0" distL="0" distR="0">
            <wp:extent cx="5836920" cy="3094925"/>
            <wp:effectExtent l="0" t="0" r="0" b="0"/>
            <wp:docPr id="4" name="Picture 4" descr="cid:image001.jpg@01D4EA2B.6193B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A2B.6193B3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74722" cy="3114969"/>
                    </a:xfrm>
                    <a:prstGeom prst="rect">
                      <a:avLst/>
                    </a:prstGeom>
                    <a:noFill/>
                    <a:ln>
                      <a:noFill/>
                    </a:ln>
                  </pic:spPr>
                </pic:pic>
              </a:graphicData>
            </a:graphic>
          </wp:inline>
        </w:drawing>
      </w:r>
    </w:p>
    <w:p w:rsidR="009158B3" w:rsidRDefault="009158B3" w:rsidP="009158B3">
      <w:pPr>
        <w:rPr>
          <w:rFonts w:ascii="Cambria Math" w:hAnsi="Cambria Math"/>
        </w:rPr>
      </w:pPr>
    </w:p>
    <w:p w:rsidR="009158B3" w:rsidRDefault="009158B3" w:rsidP="009158B3">
      <w:pPr>
        <w:rPr>
          <w:rFonts w:ascii="Cambria Math" w:hAnsi="Cambria Math"/>
        </w:rPr>
      </w:pPr>
      <w:r>
        <w:rPr>
          <w:rFonts w:ascii="Cambria Math" w:hAnsi="Cambria Math"/>
        </w:rPr>
        <w:t xml:space="preserve">Sherri @ OUC – </w:t>
      </w:r>
      <w:r w:rsidR="00C84C29" w:rsidRPr="00C84C29">
        <w:rPr>
          <w:rFonts w:ascii="Cambria Math" w:hAnsi="Cambria Math"/>
        </w:rPr>
        <w:t xml:space="preserve">SR 3-19765931631 </w:t>
      </w:r>
      <w:r>
        <w:rPr>
          <w:rFonts w:ascii="Cambria Math" w:hAnsi="Cambria Math"/>
        </w:rPr>
        <w:t xml:space="preserve">I </w:t>
      </w:r>
      <w:r w:rsidRPr="009158B3">
        <w:rPr>
          <w:rFonts w:ascii="Cambria Math" w:hAnsi="Cambria Math"/>
        </w:rPr>
        <w:t>am testing 9.2.3 and if we access Employee Su</w:t>
      </w:r>
      <w:r>
        <w:rPr>
          <w:rFonts w:ascii="Cambria Math" w:hAnsi="Cambria Math"/>
        </w:rPr>
        <w:t>p</w:t>
      </w:r>
      <w:r w:rsidRPr="009158B3">
        <w:rPr>
          <w:rFonts w:ascii="Cambria Math" w:hAnsi="Cambria Math"/>
        </w:rPr>
        <w:t>pl</w:t>
      </w:r>
      <w:r>
        <w:rPr>
          <w:rFonts w:ascii="Cambria Math" w:hAnsi="Cambria Math"/>
        </w:rPr>
        <w:t>emental</w:t>
      </w:r>
      <w:r w:rsidRPr="009158B3">
        <w:rPr>
          <w:rFonts w:ascii="Cambria Math" w:hAnsi="Cambria Math"/>
        </w:rPr>
        <w:t xml:space="preserve"> Data Entry P00092 there is no problem but if we access Employee Information P0801 and the</w:t>
      </w:r>
      <w:r>
        <w:rPr>
          <w:rFonts w:ascii="Cambria Math" w:hAnsi="Cambria Math"/>
        </w:rPr>
        <w:t>n using the Row exit access Supplemental</w:t>
      </w:r>
      <w:r w:rsidRPr="009158B3">
        <w:rPr>
          <w:rFonts w:ascii="Cambria Math" w:hAnsi="Cambria Math"/>
        </w:rPr>
        <w:t xml:space="preserve"> Data Entry P00092 the data is not displayed</w:t>
      </w:r>
      <w:r w:rsidR="00B42257">
        <w:rPr>
          <w:rFonts w:ascii="Cambria Math" w:hAnsi="Cambria Math"/>
        </w:rPr>
        <w:t>. They have added in to the code that you have to have Home Business Unit and Company, if you don’t have these fields populated, you will not recall any data. Oracle has listed this as an enhancement.</w:t>
      </w:r>
      <w:r w:rsidR="00C84C29">
        <w:rPr>
          <w:rFonts w:ascii="Cambria Math" w:hAnsi="Cambria Math"/>
        </w:rPr>
        <w:t xml:space="preserve"> </w:t>
      </w:r>
      <w:r w:rsidR="00C84C29" w:rsidRPr="00C84C29">
        <w:rPr>
          <w:rFonts w:ascii="Cambria Math" w:hAnsi="Cambria Math"/>
        </w:rPr>
        <w:t>SR 3-19652473601/ Bug 24366276 Missing</w:t>
      </w:r>
      <w:r w:rsidR="00C84C29">
        <w:rPr>
          <w:rFonts w:ascii="Cambria Math" w:hAnsi="Cambria Math"/>
        </w:rPr>
        <w:t xml:space="preserve"> </w:t>
      </w:r>
      <w:r w:rsidR="00C84C29" w:rsidRPr="00C84C29">
        <w:rPr>
          <w:rFonts w:ascii="Cambria Math" w:hAnsi="Cambria Math"/>
        </w:rPr>
        <w:t>Descripti</w:t>
      </w:r>
      <w:r w:rsidR="00C84C29">
        <w:rPr>
          <w:rFonts w:ascii="Cambria Math" w:hAnsi="Cambria Math"/>
        </w:rPr>
        <w:t>o</w:t>
      </w:r>
      <w:r w:rsidR="00C84C29" w:rsidRPr="00C84C29">
        <w:rPr>
          <w:rFonts w:ascii="Cambria Math" w:hAnsi="Cambria Math"/>
        </w:rPr>
        <w:t>n of UDC</w:t>
      </w:r>
      <w:r w:rsidR="00C84C29">
        <w:rPr>
          <w:rFonts w:ascii="Cambria Math" w:hAnsi="Cambria Math"/>
        </w:rPr>
        <w:t xml:space="preserve">. </w:t>
      </w:r>
    </w:p>
    <w:p w:rsidR="009158B3" w:rsidRDefault="009158B3" w:rsidP="009158B3">
      <w:pPr>
        <w:rPr>
          <w:rFonts w:ascii="Cambria Math" w:hAnsi="Cambria Math"/>
        </w:rPr>
      </w:pPr>
    </w:p>
    <w:p w:rsidR="009158B3" w:rsidRDefault="009158B3" w:rsidP="009158B3">
      <w:pPr>
        <w:rPr>
          <w:rFonts w:eastAsiaTheme="minorHAnsi"/>
        </w:rPr>
      </w:pPr>
      <w:r>
        <w:rPr>
          <w:noProof/>
        </w:rPr>
        <w:drawing>
          <wp:anchor distT="0" distB="0" distL="114300" distR="114300" simplePos="0" relativeHeight="251658240" behindDoc="0" locked="0" layoutInCell="1" allowOverlap="1" wp14:anchorId="5814637C" wp14:editId="21396045">
            <wp:simplePos x="0" y="0"/>
            <wp:positionH relativeFrom="margin">
              <wp:align>right</wp:align>
            </wp:positionH>
            <wp:positionV relativeFrom="paragraph">
              <wp:posOffset>43814</wp:posOffset>
            </wp:positionV>
            <wp:extent cx="2788920" cy="2082751"/>
            <wp:effectExtent l="0" t="0" r="0" b="0"/>
            <wp:wrapNone/>
            <wp:docPr id="5" name="Picture 5" descr="cid:image002.jpg@01D4E968.B3EE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E968.B3EE5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88920" cy="20827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E8052C" wp14:editId="721B4392">
            <wp:extent cx="3091881" cy="2186940"/>
            <wp:effectExtent l="0" t="0" r="0" b="3810"/>
            <wp:docPr id="6" name="Picture 6" descr="cid:image001.jpg@01D4E968.B3EE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968.B3EE5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10758" cy="2200292"/>
                    </a:xfrm>
                    <a:prstGeom prst="rect">
                      <a:avLst/>
                    </a:prstGeom>
                    <a:noFill/>
                    <a:ln>
                      <a:noFill/>
                    </a:ln>
                  </pic:spPr>
                </pic:pic>
              </a:graphicData>
            </a:graphic>
          </wp:inline>
        </w:drawing>
      </w:r>
      <w:r>
        <w:t xml:space="preserve">   </w:t>
      </w:r>
    </w:p>
    <w:p w:rsidR="0000125F" w:rsidRDefault="0000125F" w:rsidP="0000125F">
      <w:pPr>
        <w:spacing w:after="160" w:line="259" w:lineRule="auto"/>
        <w:rPr>
          <w:rFonts w:ascii="Cambria Math" w:eastAsia="Times New Roman" w:hAnsi="Cambria Math" w:cs="Arial"/>
        </w:rPr>
      </w:pPr>
    </w:p>
    <w:p w:rsidR="00B42257" w:rsidRDefault="00B42257" w:rsidP="0000125F">
      <w:pPr>
        <w:spacing w:after="160" w:line="259" w:lineRule="auto"/>
        <w:rPr>
          <w:rFonts w:ascii="Cambria Math" w:eastAsia="Times New Roman" w:hAnsi="Cambria Math" w:cs="Arial"/>
        </w:rPr>
      </w:pPr>
      <w:r>
        <w:rPr>
          <w:rFonts w:ascii="Cambria Math" w:eastAsia="Times New Roman" w:hAnsi="Cambria Math" w:cs="Arial"/>
        </w:rPr>
        <w:t xml:space="preserve">Nancy Hilary @ </w:t>
      </w:r>
      <w:proofErr w:type="spellStart"/>
      <w:r>
        <w:rPr>
          <w:rFonts w:ascii="Cambria Math" w:eastAsia="Times New Roman" w:hAnsi="Cambria Math" w:cs="Arial"/>
        </w:rPr>
        <w:t>Logis</w:t>
      </w:r>
      <w:proofErr w:type="spellEnd"/>
      <w:r>
        <w:rPr>
          <w:rFonts w:ascii="Cambria Math" w:eastAsia="Times New Roman" w:hAnsi="Cambria Math" w:cs="Arial"/>
        </w:rPr>
        <w:t xml:space="preserve">—who is reviewing the enhancements to determine if they are a bug or an enhancement? Mike @ Oracle—support reviews this process, and they occasionally make mistakes. We only see items that go in to the bug queue for us, although that may be changing. Shelly Clark @ Oracle—sometimes support does have conversations about an enhancement vs a bug, it depends on what the process is and who we are speaking to. Sherri @ OUC—I have had an instance where the support person was told incorrect information by their tech team. </w:t>
      </w:r>
    </w:p>
    <w:p w:rsidR="00B42257" w:rsidRDefault="00B42257" w:rsidP="0000125F">
      <w:pPr>
        <w:spacing w:after="160" w:line="259" w:lineRule="auto"/>
        <w:rPr>
          <w:rFonts w:ascii="Cambria Math" w:eastAsia="Times New Roman" w:hAnsi="Cambria Math" w:cs="Arial"/>
        </w:rPr>
      </w:pPr>
    </w:p>
    <w:p w:rsidR="00C84C29" w:rsidRDefault="00B42257" w:rsidP="0000125F">
      <w:pPr>
        <w:spacing w:after="160" w:line="259" w:lineRule="auto"/>
        <w:rPr>
          <w:rFonts w:ascii="Cambria Math" w:eastAsia="Times New Roman" w:hAnsi="Cambria Math" w:cs="Arial"/>
        </w:rPr>
      </w:pPr>
      <w:r>
        <w:rPr>
          <w:rFonts w:ascii="Cambria Math" w:eastAsia="Times New Roman" w:hAnsi="Cambria Math" w:cs="Arial"/>
        </w:rPr>
        <w:t xml:space="preserve">Patrick </w:t>
      </w:r>
      <w:proofErr w:type="spellStart"/>
      <w:r>
        <w:rPr>
          <w:rFonts w:ascii="Cambria Math" w:eastAsia="Times New Roman" w:hAnsi="Cambria Math" w:cs="Arial"/>
        </w:rPr>
        <w:t>Faloney</w:t>
      </w:r>
      <w:proofErr w:type="spellEnd"/>
      <w:r w:rsidR="00C84C29">
        <w:rPr>
          <w:rFonts w:ascii="Cambria Math" w:eastAsia="Times New Roman" w:hAnsi="Cambria Math" w:cs="Arial"/>
        </w:rPr>
        <w:t xml:space="preserve"> @ Brazos Electric</w:t>
      </w:r>
      <w:r>
        <w:rPr>
          <w:rFonts w:ascii="Cambria Math" w:eastAsia="Times New Roman" w:hAnsi="Cambria Math" w:cs="Arial"/>
        </w:rPr>
        <w:t>—we just implemented ESS last year. We are getting requests from HR to provide benefit statements and W4s. According to the documentation, these use mail merge, which has been a cumbersome process in the past. Are there any changes on the horizon to discontinue using mail merge and go to a BI publisher format?</w:t>
      </w:r>
      <w:r w:rsidR="00C84C29">
        <w:rPr>
          <w:rFonts w:ascii="Cambria Math" w:eastAsia="Times New Roman" w:hAnsi="Cambria Math" w:cs="Arial"/>
        </w:rPr>
        <w:t xml:space="preserve"> We are working on functional requirements now. </w:t>
      </w:r>
      <w:r>
        <w:rPr>
          <w:rFonts w:ascii="Cambria Math" w:eastAsia="Times New Roman" w:hAnsi="Cambria Math" w:cs="Arial"/>
        </w:rPr>
        <w:t xml:space="preserve">Mike@ Oracle—from a Tools perspective, they are in general deprecating Mail Merge as a resource, but we don’t have any specific option for replacing it at this time. I would be interested in hearing customer perspectives on that. Nancy @ </w:t>
      </w:r>
      <w:proofErr w:type="spellStart"/>
      <w:r>
        <w:rPr>
          <w:rFonts w:ascii="Cambria Math" w:eastAsia="Times New Roman" w:hAnsi="Cambria Math" w:cs="Arial"/>
        </w:rPr>
        <w:t>Logis</w:t>
      </w:r>
      <w:proofErr w:type="spellEnd"/>
      <w:r>
        <w:rPr>
          <w:rFonts w:ascii="Cambria Math" w:eastAsia="Times New Roman" w:hAnsi="Cambria Math" w:cs="Arial"/>
        </w:rPr>
        <w:t xml:space="preserve"> –I use View Current Benefits as a form of a statement</w:t>
      </w:r>
      <w:r w:rsidR="00C84C29">
        <w:rPr>
          <w:rFonts w:ascii="Cambria Math" w:eastAsia="Times New Roman" w:hAnsi="Cambria Math" w:cs="Arial"/>
        </w:rPr>
        <w:t>.</w:t>
      </w:r>
    </w:p>
    <w:p w:rsidR="00C84C29" w:rsidRDefault="00C84C29" w:rsidP="0000125F">
      <w:pPr>
        <w:spacing w:after="160" w:line="259" w:lineRule="auto"/>
        <w:rPr>
          <w:rFonts w:ascii="Cambria Math" w:eastAsia="Times New Roman" w:hAnsi="Cambria Math" w:cs="Arial"/>
        </w:rPr>
      </w:pPr>
      <w:r>
        <w:rPr>
          <w:rFonts w:ascii="Cambria Math" w:eastAsia="Times New Roman" w:hAnsi="Cambria Math" w:cs="Arial"/>
        </w:rPr>
        <w:t xml:space="preserve">Phillip Howell @ POHA—Recently we implemented 9.2 update 2 in conjunction with a tools release. We have three different vacation policies, one DBA shows earned, and one DBA shows available. We list all three plans in the basis of </w:t>
      </w:r>
      <w:proofErr w:type="spellStart"/>
      <w:r>
        <w:rPr>
          <w:rFonts w:ascii="Cambria Math" w:eastAsia="Times New Roman" w:hAnsi="Cambria Math" w:cs="Arial"/>
        </w:rPr>
        <w:t>calc</w:t>
      </w:r>
      <w:proofErr w:type="spellEnd"/>
      <w:r>
        <w:rPr>
          <w:rFonts w:ascii="Cambria Math" w:eastAsia="Times New Roman" w:hAnsi="Cambria Math" w:cs="Arial"/>
        </w:rPr>
        <w:t xml:space="preserve"> for a third DBA to show the available balance. This makes it more simple for HR/payroll to review balances.  We also had our sick accruals set up this way, but as of update 2, this doesn’t work for sick accruals any longer. I have opened an SR with Oracle, and they said the system was working as designed. It seems a little inconsistent that sick and vacation now work differently. Is anyone else having a similar experience? Nancy @ </w:t>
      </w:r>
      <w:proofErr w:type="spellStart"/>
      <w:r>
        <w:rPr>
          <w:rFonts w:ascii="Cambria Math" w:eastAsia="Times New Roman" w:hAnsi="Cambria Math" w:cs="Arial"/>
        </w:rPr>
        <w:t>Logis</w:t>
      </w:r>
      <w:proofErr w:type="spellEnd"/>
      <w:r>
        <w:rPr>
          <w:rFonts w:ascii="Cambria Math" w:eastAsia="Times New Roman" w:hAnsi="Cambria Math" w:cs="Arial"/>
        </w:rPr>
        <w:t xml:space="preserve">—we are on update 2 and we are not experiencing this issue. Please reach out to </w:t>
      </w:r>
      <w:hyperlink r:id="rId11" w:history="1">
        <w:r w:rsidRPr="00A505C6">
          <w:rPr>
            <w:rStyle w:val="Hyperlink"/>
            <w:rFonts w:ascii="Cambria Math" w:eastAsia="Times New Roman" w:hAnsi="Cambria Math" w:cs="Arial"/>
          </w:rPr>
          <w:t>phowell@poha.com</w:t>
        </w:r>
      </w:hyperlink>
      <w:r>
        <w:rPr>
          <w:rFonts w:ascii="Cambria Math" w:eastAsia="Times New Roman" w:hAnsi="Cambria Math" w:cs="Arial"/>
        </w:rPr>
        <w:t xml:space="preserve"> if you’d like to share. </w:t>
      </w:r>
    </w:p>
    <w:p w:rsidR="00C84C29" w:rsidRPr="00D146CC" w:rsidRDefault="00C84C29" w:rsidP="00D146CC">
      <w:pPr>
        <w:spacing w:after="160" w:line="259" w:lineRule="auto"/>
        <w:rPr>
          <w:rFonts w:ascii="Cambria Math" w:eastAsia="Times New Roman" w:hAnsi="Cambria Math" w:cs="Arial"/>
        </w:rPr>
      </w:pPr>
      <w:r>
        <w:rPr>
          <w:rFonts w:ascii="Cambria Math" w:eastAsia="Times New Roman" w:hAnsi="Cambria Math" w:cs="Arial"/>
        </w:rPr>
        <w:t xml:space="preserve">Sherri @ OUC—We had a corrupt record and our CNC guy was testing reports, his checkmark was gone. This was caused by a corrupt record in the F00950. We just moved the security from the *PUBLIC role to the inquiry role. </w:t>
      </w:r>
      <w:r w:rsidR="00D146CC" w:rsidRPr="00D146CC">
        <w:rPr>
          <w:rFonts w:ascii="Cambria Math" w:eastAsia="Times New Roman" w:hAnsi="Cambria Math" w:cs="Arial"/>
        </w:rPr>
        <w:t xml:space="preserve">E1: SEC: Security Does Not Take Effect Due to Corrupt Record in F00950, Column FSTEXTID </w:t>
      </w:r>
      <w:proofErr w:type="gramStart"/>
      <w:r w:rsidR="00D146CC" w:rsidRPr="00D146CC">
        <w:rPr>
          <w:rFonts w:ascii="Cambria Math" w:eastAsia="Times New Roman" w:hAnsi="Cambria Math" w:cs="Arial"/>
        </w:rPr>
        <w:t>( Doc</w:t>
      </w:r>
      <w:proofErr w:type="gramEnd"/>
      <w:r w:rsidR="00D146CC" w:rsidRPr="00D146CC">
        <w:rPr>
          <w:rFonts w:ascii="Cambria Math" w:eastAsia="Times New Roman" w:hAnsi="Cambria Math" w:cs="Arial"/>
        </w:rPr>
        <w:t xml:space="preserve"> ID 1320072.1 &lt;/epmos/faces/DocumentDisplay</w:t>
      </w:r>
      <w:r w:rsidR="00D146CC">
        <w:rPr>
          <w:rFonts w:ascii="Cambria Math" w:eastAsia="Times New Roman" w:hAnsi="Cambria Math" w:cs="Arial"/>
        </w:rPr>
        <w:t>?parent=SrDetailText&amp;sourceId=3-</w:t>
      </w:r>
      <w:r w:rsidR="00D146CC" w:rsidRPr="00D146CC">
        <w:rPr>
          <w:rFonts w:ascii="Cambria Math" w:eastAsia="Times New Roman" w:hAnsi="Cambria Math" w:cs="Arial"/>
        </w:rPr>
        <w:t>19628425921&amp;id=1320072.1&gt; )</w:t>
      </w:r>
    </w:p>
    <w:p w:rsidR="00B42257" w:rsidRDefault="00D146CC" w:rsidP="0000125F">
      <w:pPr>
        <w:spacing w:after="160" w:line="259" w:lineRule="auto"/>
        <w:rPr>
          <w:rFonts w:ascii="Cambria Math" w:eastAsia="Times New Roman" w:hAnsi="Cambria Math" w:cs="Arial"/>
        </w:rPr>
      </w:pPr>
      <w:r>
        <w:rPr>
          <w:rFonts w:ascii="Cambria Math" w:eastAsia="Times New Roman" w:hAnsi="Cambria Math" w:cs="Arial"/>
        </w:rPr>
        <w:t xml:space="preserve">Phillip @ POHA—I saw a lot of digital transformation sessions @ Collaborate. Job Title on the Organizational screen has to be typed in and does not </w:t>
      </w:r>
      <w:proofErr w:type="spellStart"/>
      <w:r>
        <w:rPr>
          <w:rFonts w:ascii="Cambria Math" w:eastAsia="Times New Roman" w:hAnsi="Cambria Math" w:cs="Arial"/>
        </w:rPr>
        <w:t>autopopulate</w:t>
      </w:r>
      <w:proofErr w:type="spellEnd"/>
      <w:r>
        <w:rPr>
          <w:rFonts w:ascii="Cambria Math" w:eastAsia="Times New Roman" w:hAnsi="Cambria Math" w:cs="Arial"/>
        </w:rPr>
        <w:t xml:space="preserve"> based on the job type and step. We previously had a customization in the P0801ORG that would </w:t>
      </w:r>
      <w:proofErr w:type="spellStart"/>
      <w:r>
        <w:rPr>
          <w:rFonts w:ascii="Cambria Math" w:eastAsia="Times New Roman" w:hAnsi="Cambria Math" w:cs="Arial"/>
        </w:rPr>
        <w:t>autopopulate</w:t>
      </w:r>
      <w:proofErr w:type="spellEnd"/>
      <w:r>
        <w:rPr>
          <w:rFonts w:ascii="Cambria Math" w:eastAsia="Times New Roman" w:hAnsi="Cambria Math" w:cs="Arial"/>
        </w:rPr>
        <w:t xml:space="preserve"> the job title based on job type and step. Does anyone know of Orchestration or UX1 that would do this for you automagically? If we could replicate some data in some places, it would really help. Keith @ Oracle—there is an Orchestration we are working on that will allow you to add functionality to a button, it’s not available yet, but it may be an option to retrieve the description and populate it via a button. Sherri @ OUC—could we create a processing option that would allow the users to choose whether or not to populate the job type description from the Job Master to the P0801ORG. Perhaps it has something to do with the job type housed in the F060116 and job title in the F060120. Keith @ Oracle—if you enter an SR for an enhancement request, we can review the functionality and see what the best option is. Ariel @ Colas –we have an Orchestration with a spreadsheet that allows us to do a mass update in to that field. Sherri—we have a UBE that gets the description from the Job Master and then populates the job title in the field. Mike @ Oracle—we can never answer questions that begin with “why”. </w:t>
      </w:r>
      <w:r w:rsidR="00C84C29">
        <w:rPr>
          <w:rFonts w:ascii="Cambria Math" w:eastAsia="Times New Roman" w:hAnsi="Cambria Math" w:cs="Arial"/>
        </w:rPr>
        <w:t xml:space="preserve"> </w:t>
      </w:r>
    </w:p>
    <w:p w:rsidR="0000125F" w:rsidRDefault="0000125F" w:rsidP="0000125F">
      <w:pPr>
        <w:spacing w:after="160" w:line="259" w:lineRule="auto"/>
        <w:rPr>
          <w:rFonts w:ascii="Cambria Math" w:eastAsia="Times New Roman" w:hAnsi="Cambria Math" w:cs="Arial"/>
        </w:rPr>
      </w:pPr>
    </w:p>
    <w:p w:rsidR="0000125F" w:rsidRDefault="0000125F" w:rsidP="0000125F">
      <w:pPr>
        <w:spacing w:after="160" w:line="259" w:lineRule="auto"/>
        <w:rPr>
          <w:rFonts w:ascii="Cambria Math" w:eastAsia="Times New Roman" w:hAnsi="Cambria Math" w:cs="Arial"/>
        </w:rPr>
      </w:pPr>
    </w:p>
    <w:p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bookmarkStart w:id="2" w:name="_GoBack"/>
      <w:bookmarkEnd w:id="2"/>
    </w:p>
    <w:p w:rsidR="009158B3" w:rsidRPr="009158B3" w:rsidRDefault="009158B3" w:rsidP="009158B3">
      <w:pPr>
        <w:rPr>
          <w:rFonts w:ascii="Cambria Math" w:hAnsi="Cambria Math" w:cs="Arial"/>
          <w:color w:val="FF0000"/>
        </w:rPr>
      </w:pPr>
    </w:p>
    <w:p w:rsidR="009158B3" w:rsidRPr="009158B3" w:rsidRDefault="009158B3" w:rsidP="009158B3">
      <w:pPr>
        <w:rPr>
          <w:rFonts w:ascii="Cambria Math" w:hAnsi="Cambria Math"/>
        </w:rPr>
      </w:pPr>
    </w:p>
    <w:p w:rsidR="00093A48" w:rsidRPr="009158B3" w:rsidRDefault="00093A48" w:rsidP="009158B3">
      <w:pPr>
        <w:rPr>
          <w:rFonts w:ascii="Cambria Math" w:hAnsi="Cambria Math"/>
        </w:rPr>
      </w:pPr>
    </w:p>
    <w:sectPr w:rsidR="00093A48"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B3"/>
    <w:rsid w:val="0000125F"/>
    <w:rsid w:val="00093A48"/>
    <w:rsid w:val="00426D39"/>
    <w:rsid w:val="009158B3"/>
    <w:rsid w:val="00B42257"/>
    <w:rsid w:val="00C84C29"/>
    <w:rsid w:val="00D1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FEB"/>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E968.B3EE5A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EA2B.6193B370" TargetMode="External"/><Relationship Id="rId11" Type="http://schemas.openxmlformats.org/officeDocument/2006/relationships/hyperlink" Target="mailto:phowell@poha.com" TargetMode="External"/><Relationship Id="rId5" Type="http://schemas.openxmlformats.org/officeDocument/2006/relationships/image" Target="media/image1.jpeg"/><Relationship Id="rId10" Type="http://schemas.openxmlformats.org/officeDocument/2006/relationships/image" Target="cid:image001.jpg@01D4E968.B3EE5A8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Justi Montague</cp:lastModifiedBy>
  <cp:revision>3</cp:revision>
  <dcterms:created xsi:type="dcterms:W3CDTF">2019-04-15T20:56:00Z</dcterms:created>
  <dcterms:modified xsi:type="dcterms:W3CDTF">2019-04-16T19:02:00Z</dcterms:modified>
</cp:coreProperties>
</file>